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253902592"/>
        <w:docPartObj>
          <w:docPartGallery w:val="Cover Pages"/>
          <w:docPartUnique/>
        </w:docPartObj>
      </w:sdtPr>
      <w:sdtEndPr>
        <w:rPr>
          <w:b/>
          <w:bCs/>
          <w:color w:val="B3186D" w:themeColor="accent1" w:themeShade="BF"/>
        </w:rPr>
      </w:sdtEndPr>
      <w:sdtContent>
        <w:p w:rsidR="008820DC" w:rsidRDefault="00CF6E92">
          <w:r w:rsidRPr="00F92F36">
            <w:rPr>
              <w:noProof/>
            </w:rPr>
            <w:drawing>
              <wp:inline distT="0" distB="0" distL="0" distR="0" wp14:anchorId="0F8A3654" wp14:editId="4452F10F">
                <wp:extent cx="1881916" cy="1615440"/>
                <wp:effectExtent l="0" t="0" r="4445" b="3810"/>
                <wp:docPr id="1" name="Obrázek 1" descr="C:\Users\Uživatel\Desktop\Documents\Logo\znak nový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živatel\Desktop\Documents\Logo\znak nový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3937" cy="1737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820DC"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0" wp14:anchorId="3CF69D4C" wp14:editId="5BFD4613">
                    <wp:simplePos x="0" y="0"/>
                    <wp:positionH relativeFrom="page">
                      <wp:posOffset>827405</wp:posOffset>
                    </wp:positionH>
                    <wp:positionV relativeFrom="margin">
                      <wp:align>top</wp:align>
                    </wp:positionV>
                    <wp:extent cx="5348177" cy="6687879"/>
                    <wp:effectExtent l="0" t="0" r="15240" b="0"/>
                    <wp:wrapNone/>
                    <wp:docPr id="14" name="Textové pole 14" descr="Nadpis zprávy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48177" cy="66878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Titul"/>
                                  <w:tag w:val=""/>
                                  <w:id w:val="-1198697339"/>
                                  <w:placeholder>
                                    <w:docPart w:val="CF3D8584DB1E4616AC0C306032BFFB9C"/>
                                  </w:placeholder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07FCE" w:rsidRDefault="00007FCE">
                                    <w:pPr>
                                      <w:pStyle w:val="Titul"/>
                                    </w:pPr>
                                    <w:r w:rsidRPr="004F58C9">
                                      <w:rPr>
                                        <w:color w:val="0000FF"/>
                                      </w:rPr>
                                      <w:t>Výroční zpráva</w:t>
                                    </w:r>
                                  </w:p>
                                </w:sdtContent>
                              </w:sdt>
                              <w:p w:rsidR="00007FCE" w:rsidRPr="004F58C9" w:rsidRDefault="00007FCE">
                                <w:pPr>
                                  <w:pStyle w:val="Podtitul1"/>
                                  <w:ind w:left="144" w:right="720"/>
                                  <w:rPr>
                                    <w:color w:val="009900"/>
                                  </w:rPr>
                                </w:pPr>
                                <w:r w:rsidRPr="004F58C9">
                                  <w:rPr>
                                    <w:color w:val="0000FF"/>
                                  </w:rPr>
                                  <w:t xml:space="preserve">Za ROK </w:t>
                                </w:r>
                                <w:sdt>
                                  <w:sdtPr>
                                    <w:rPr>
                                      <w:color w:val="0000FF"/>
                                    </w:rPr>
                                    <w:alias w:val="Datum"/>
                                    <w:id w:val="-765463879"/>
                                    <w:placeholder>
                                      <w:docPart w:val="C1D37345C11C4465A339146479B31C8A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1-01T00:00:00Z"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4F58C9" w:rsidRPr="004F58C9">
                                      <w:rPr>
                                        <w:color w:val="0000FF"/>
                                      </w:rPr>
                                      <w:t>2020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Open Sans" w:hAnsi="Open Sans" w:cs="Open Sans"/>
                                    <w:i w:val="0"/>
                                    <w:iCs w:val="0"/>
                                    <w:color w:val="333333"/>
                                    <w:kern w:val="0"/>
                                    <w:sz w:val="23"/>
                                    <w:szCs w:val="23"/>
                                    <w:shd w:val="clear" w:color="auto" w:fill="FAFAFA"/>
                                  </w:rPr>
                                  <w:alias w:val="Citát nebo resumé"/>
                                  <w:tag w:val="Citát nebo resumé"/>
                                  <w:id w:val="542413987"/>
                                  <w:placeholder>
                                    <w:docPart w:val="7D945D8F2C7A4942AC3132F5938CFDAE"/>
                                  </w:placeholder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07FCE" w:rsidRDefault="00007FCE" w:rsidP="002213B3">
                                    <w:pPr>
                                      <w:pStyle w:val="Resum"/>
                                      <w:spacing w:after="600"/>
                                    </w:pPr>
                                    <w:r w:rsidRPr="002213B3">
                                      <w:rPr>
                                        <w:rFonts w:ascii="Open Sans" w:hAnsi="Open Sans" w:cs="Open Sans"/>
                                        <w:i w:val="0"/>
                                        <w:iCs w:val="0"/>
                                        <w:color w:val="333333"/>
                                        <w:kern w:val="0"/>
                                        <w:sz w:val="23"/>
                                        <w:szCs w:val="23"/>
                                        <w:shd w:val="clear" w:color="auto" w:fill="FAFAFA"/>
                                      </w:rPr>
                                      <w:t>„Kniha je nejmocnější zbraní národa. Národ, který si váží knih, váží si zároveň své duchovní nezávislosti a neztratí ji, dokud bude mít svou literaturu. —  Karel Čapek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75000</wp14:pctHeight>
                    </wp14:sizeRelV>
                  </wp:anchor>
                </w:drawing>
              </mc:Choice>
              <mc:Fallback>
                <w:pict>
                  <v:shapetype w14:anchorId="3CF69D4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4" o:spid="_x0000_s1026" type="#_x0000_t202" alt="Nadpis zprávy" style="position:absolute;margin-left:65.15pt;margin-top:0;width:421.1pt;height:526.6pt;z-index:-251641856;visibility:visible;mso-wrap-style:square;mso-width-percent:1000;mso-height-percent:750;mso-wrap-distance-left:9pt;mso-wrap-distance-top:0;mso-wrap-distance-right:9pt;mso-wrap-distance-bottom:0;mso-position-horizontal:absolute;mso-position-horizontal-relative:page;mso-position-vertical:top;mso-position-vertical-relative:margin;mso-width-percent:1000;mso-height-percent:7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" o:allowoverlap="f" filled="f" stroked="f" strokeweight=".5pt">
                    <v:textbox inset="0,0,0,0">
                      <w:txbxContent>
                        <w:sdt>
                          <w:sdtPr>
                            <w:alias w:val="Titul"/>
                            <w:tag w:val=""/>
                            <w:id w:val="-1198697339"/>
                            <w:placeholder>
                              <w:docPart w:val="CF3D8584DB1E4616AC0C306032BFFB9C"/>
                            </w:placeholder>
                            <w:showingPlcHdr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007FCE" w:rsidRDefault="00007FCE">
                              <w:pPr>
                                <w:pStyle w:val="Titul"/>
                              </w:pPr>
                              <w:r w:rsidRPr="004F58C9">
                                <w:rPr>
                                  <w:color w:val="0000FF"/>
                                </w:rPr>
                                <w:t>Výroční zpráva</w:t>
                              </w:r>
                            </w:p>
                          </w:sdtContent>
                        </w:sdt>
                        <w:p w:rsidR="00007FCE" w:rsidRPr="004F58C9" w:rsidRDefault="00007FCE">
                          <w:pPr>
                            <w:pStyle w:val="Podtitul1"/>
                            <w:ind w:left="144" w:right="720"/>
                            <w:rPr>
                              <w:color w:val="009900"/>
                            </w:rPr>
                          </w:pPr>
                          <w:r w:rsidRPr="004F58C9">
                            <w:rPr>
                              <w:color w:val="0000FF"/>
                            </w:rPr>
                            <w:t xml:space="preserve">Za ROK </w:t>
                          </w:r>
                          <w:sdt>
                            <w:sdtPr>
                              <w:rPr>
                                <w:color w:val="0000FF"/>
                              </w:rPr>
                              <w:alias w:val="Datum"/>
                              <w:id w:val="-765463879"/>
                              <w:placeholder>
                                <w:docPart w:val="C1D37345C11C4465A339146479B31C8A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1-01T00:00:00Z"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r w:rsidR="004F58C9" w:rsidRPr="004F58C9">
                                <w:rPr>
                                  <w:color w:val="0000FF"/>
                                </w:rPr>
                                <w:t>2020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Open Sans" w:hAnsi="Open Sans" w:cs="Open Sans"/>
                              <w:i w:val="0"/>
                              <w:iCs w:val="0"/>
                              <w:color w:val="333333"/>
                              <w:kern w:val="0"/>
                              <w:sz w:val="23"/>
                              <w:szCs w:val="23"/>
                              <w:shd w:val="clear" w:color="auto" w:fill="FAFAFA"/>
                            </w:rPr>
                            <w:alias w:val="Citát nebo resumé"/>
                            <w:tag w:val="Citát nebo resumé"/>
                            <w:id w:val="542413987"/>
                            <w:placeholder>
                              <w:docPart w:val="7D945D8F2C7A4942AC3132F5938CFDAE"/>
                            </w:placeholder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007FCE" w:rsidRDefault="00007FCE" w:rsidP="002213B3">
                              <w:pPr>
                                <w:pStyle w:val="Resum"/>
                                <w:spacing w:after="600"/>
                              </w:pPr>
                              <w:r w:rsidRPr="002213B3">
                                <w:rPr>
                                  <w:rFonts w:ascii="Open Sans" w:hAnsi="Open Sans" w:cs="Open Sans"/>
                                  <w:i w:val="0"/>
                                  <w:iCs w:val="0"/>
                                  <w:color w:val="333333"/>
                                  <w:kern w:val="0"/>
                                  <w:sz w:val="23"/>
                                  <w:szCs w:val="23"/>
                                  <w:shd w:val="clear" w:color="auto" w:fill="FAFAFA"/>
                                </w:rPr>
                                <w:t>„Kniha je nejmocnější zbraní národa. Národ, který si váží knih, váží si zároveň své duchovní nezávislosti a neztratí ji, dokud bude mít svou literaturu. —  Karel Čapek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</w:p>
        <w:p w:rsidR="008820DC" w:rsidRDefault="008820DC"/>
        <w:p w:rsidR="008820DC" w:rsidRPr="00066004" w:rsidRDefault="00066004">
          <w:pPr>
            <w:rPr>
              <w:b/>
              <w:bCs/>
              <w:color w:val="B3186D" w:themeColor="accent1" w:themeShade="BF"/>
            </w:rPr>
          </w:pPr>
          <w:r w:rsidRPr="00066004">
            <w:rPr>
              <w:b/>
              <w:bCs/>
              <w:noProof/>
              <w:color w:val="B3186D" w:themeColor="accent1" w:themeShade="BF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0" wp14:anchorId="1E761C19" wp14:editId="3420B2B7">
                    <wp:simplePos x="0" y="0"/>
                    <wp:positionH relativeFrom="page">
                      <wp:posOffset>518160</wp:posOffset>
                    </wp:positionH>
                    <wp:positionV relativeFrom="margin">
                      <wp:posOffset>6273800</wp:posOffset>
                    </wp:positionV>
                    <wp:extent cx="10542905" cy="1775460"/>
                    <wp:effectExtent l="0" t="0" r="10795" b="0"/>
                    <wp:wrapSquare wrapText="bothSides"/>
                    <wp:docPr id="15" name="Textové pole 15" descr="Kontaktní informac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542905" cy="17754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07FCE" w:rsidRPr="00066004" w:rsidRDefault="00EB2986">
                                <w:pPr>
                                  <w:pStyle w:val="Informannadpis"/>
                                  <w:jc w:val="left"/>
                                  <w:rPr>
                                    <w:color w:val="B3186D" w:themeColor="accent1" w:themeShade="BF"/>
                                  </w:rPr>
                                </w:pPr>
                                <w:sdt>
                                  <w:sdtPr>
                                    <w:rPr>
                                      <w:color w:val="0000FF"/>
                                    </w:rPr>
                                    <w:alias w:val="Společnost"/>
                                    <w:tag w:val=""/>
                                    <w:id w:val="1735350181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07FCE" w:rsidRPr="004F58C9">
                                      <w:rPr>
                                        <w:color w:val="0000FF"/>
                                      </w:rPr>
                                      <w:t>Místní knihovna Dobrá, příspěvková organizace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5000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29"/>
                                  <w:gridCol w:w="5532"/>
                                  <w:gridCol w:w="5532"/>
                                </w:tblGrid>
                                <w:tr w:rsidR="00007FCE" w:rsidRPr="00066004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</w:tcPr>
                                    <w:p w:rsidR="00007FCE" w:rsidRPr="00066004" w:rsidRDefault="00007FCE">
                                      <w:pPr>
                                        <w:rPr>
                                          <w:color w:val="B3186D" w:themeColor="accent1" w:themeShade="BF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007FCE" w:rsidRPr="00066004" w:rsidRDefault="00007FCE">
                                      <w:pPr>
                                        <w:rPr>
                                          <w:color w:val="B3186D" w:themeColor="accent1" w:themeShade="BF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</w:tcPr>
                                    <w:p w:rsidR="00007FCE" w:rsidRPr="00066004" w:rsidRDefault="00007FCE">
                                      <w:pPr>
                                        <w:rPr>
                                          <w:color w:val="B3186D" w:themeColor="accent1" w:themeShade="BF"/>
                                        </w:rPr>
                                      </w:pPr>
                                    </w:p>
                                  </w:tc>
                                </w:tr>
                                <w:tr w:rsidR="00007FCE" w:rsidRPr="00066004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007FCE" w:rsidRPr="004F58C9" w:rsidRDefault="00007FCE">
                                      <w:pPr>
                                        <w:pStyle w:val="Zpat1"/>
                                        <w:rPr>
                                          <w:color w:val="0000FF"/>
                                        </w:rPr>
                                      </w:pPr>
                                      <w:r w:rsidRPr="004F58C9">
                                        <w:rPr>
                                          <w:b/>
                                          <w:bCs/>
                                          <w:color w:val="0000FF"/>
                                        </w:rPr>
                                        <w:t>Telefon</w:t>
                                      </w:r>
                                      <w:r w:rsidRPr="004F58C9">
                                        <w:rPr>
                                          <w:color w:val="0000FF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00FF"/>
                                          </w:rPr>
                                          <w:alias w:val="Telefon"/>
                                          <w:tag w:val=""/>
                                          <w:id w:val="130763847"/>
      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Pr="004F58C9">
                                            <w:rPr>
                                              <w:color w:val="0000FF"/>
                                            </w:rPr>
                                            <w:t>558 641 016</w:t>
                                          </w:r>
                                        </w:sdtContent>
                                      </w:sdt>
                                    </w:p>
                                    <w:p w:rsidR="00007FCE" w:rsidRPr="00066004" w:rsidRDefault="00007FCE" w:rsidP="00DA5FF3">
                                      <w:pPr>
                                        <w:pStyle w:val="Zpat1"/>
                                        <w:rPr>
                                          <w:color w:val="B3186D" w:themeColor="accent1" w:themeShade="BF"/>
                                        </w:rPr>
                                      </w:pPr>
                                      <w:r w:rsidRPr="004F58C9">
                                        <w:rPr>
                                          <w:color w:val="0000FF"/>
                                        </w:rPr>
                                        <w:t xml:space="preserve"> </w:t>
                                      </w:r>
                                      <w:r w:rsidRPr="004F58C9">
                                        <w:rPr>
                                          <w:b/>
                                          <w:color w:val="0000FF"/>
                                        </w:rPr>
                                        <w:t>Mobil</w:t>
                                      </w:r>
                                      <w:r w:rsidRPr="004F58C9">
                                        <w:rPr>
                                          <w:color w:val="0000FF"/>
                                        </w:rPr>
                                        <w:t xml:space="preserve"> </w:t>
                                      </w:r>
                                      <w:sdt>
                                        <w:sdtPr>
                                          <w:rPr>
                                            <w:color w:val="0000FF"/>
                                          </w:rPr>
                                          <w:alias w:val="Fax"/>
                                          <w:tag w:val=""/>
                                          <w:id w:val="-2015451963"/>
      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      <w:text/>
                                        </w:sdtPr>
                                        <w:sdtEndPr/>
                                        <w:sdtContent>
                                          <w:r w:rsidR="008471E6">
                                            <w:rPr>
                                              <w:color w:val="0000FF"/>
                                            </w:rPr>
                                            <w:t>+420 733 762 376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sdt>
                                    <w:sdtPr>
                                      <w:rPr>
                                        <w:b/>
                                        <w:color w:val="0000FF"/>
                                        <w:sz w:val="32"/>
                                        <w:szCs w:val="32"/>
                                      </w:rPr>
                                      <w:alias w:val="Adresa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166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:rsidR="00007FCE" w:rsidRPr="00066004" w:rsidRDefault="00007FCE" w:rsidP="00DA5FF3">
                                          <w:pPr>
                                            <w:pStyle w:val="Zpat1"/>
                                            <w:rPr>
                                              <w:color w:val="B3186D" w:themeColor="accent1" w:themeShade="BF"/>
                                            </w:rPr>
                                          </w:pPr>
                                          <w:r w:rsidRPr="004F58C9">
                                            <w:rPr>
                                              <w:b/>
                                              <w:color w:val="0000FF"/>
                                              <w:sz w:val="32"/>
                                              <w:szCs w:val="32"/>
                                            </w:rPr>
                                            <w:t>739 51 Dobrá 230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1667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rPr>
                                          <w:color w:val="B3186D" w:themeColor="accent1" w:themeShade="BF"/>
                                        </w:rPr>
                                        <w:alias w:val="Web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007FCE" w:rsidRPr="00066004" w:rsidRDefault="00007FCE">
                                          <w:pPr>
                                            <w:pStyle w:val="Zpat1"/>
                                            <w:rPr>
                                              <w:color w:val="B3186D" w:themeColor="accent1" w:themeShade="BF"/>
                                            </w:rPr>
                                          </w:pPr>
                                          <w:r w:rsidRPr="00066004">
                                            <w:rPr>
                                              <w:color w:val="B3186D" w:themeColor="accent1" w:themeShade="BF"/>
                                            </w:rPr>
                                            <w:t>www.knihovnadobra.cz, e-mail: knihovnadobra@dobra.cz https://www.facebook.com/MistniKnihovnaDobra/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B3186D" w:themeColor="accent1" w:themeShade="BF"/>
                                        </w:rPr>
                                        <w:alias w:val="E-mail"/>
                                        <w:tag w:val=""/>
                                        <w:id w:val="1873495697"/>
                                        <w:showingPlcHdr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007FCE" w:rsidRPr="00066004" w:rsidRDefault="00007FCE" w:rsidP="00A65409">
                                          <w:pPr>
                                            <w:pStyle w:val="Zpat1"/>
                                            <w:rPr>
                                              <w:color w:val="B3186D" w:themeColor="accent1" w:themeShade="BF"/>
                                            </w:rPr>
                                          </w:pPr>
                                          <w:r w:rsidRPr="00066004">
                                            <w:rPr>
                                              <w:color w:val="B3186D" w:themeColor="accent1" w:themeShade="BF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007FCE" w:rsidRPr="00066004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1666" w:type="pct"/>
                                      <w:shd w:val="clear" w:color="auto" w:fill="000000" w:themeFill="text1"/>
                                    </w:tcPr>
                                    <w:p w:rsidR="00007FCE" w:rsidRPr="00066004" w:rsidRDefault="00007FCE">
                                      <w:pPr>
                                        <w:pStyle w:val="Zpat1"/>
                                        <w:rPr>
                                          <w:b/>
                                          <w:bCs/>
                                          <w:color w:val="B3186D" w:themeColor="accent1" w:themeShade="BF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007FCE" w:rsidRPr="00066004" w:rsidRDefault="00007FCE">
                                      <w:pPr>
                                        <w:pStyle w:val="Zpat1"/>
                                        <w:rPr>
                                          <w:color w:val="B3186D" w:themeColor="accent1" w:themeShade="BF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667" w:type="pct"/>
                                      <w:shd w:val="clear" w:color="auto" w:fill="000000" w:themeFill="text1"/>
                                    </w:tcPr>
                                    <w:p w:rsidR="00007FCE" w:rsidRPr="00066004" w:rsidRDefault="00007FCE">
                                      <w:pPr>
                                        <w:pStyle w:val="Zpat1"/>
                                        <w:rPr>
                                          <w:color w:val="B3186D" w:themeColor="accent1" w:themeShade="BF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07FCE" w:rsidRPr="00066004" w:rsidRDefault="00007FCE">
                                <w:pPr>
                                  <w:pStyle w:val="Bezmezer1"/>
                                  <w:rPr>
                                    <w:color w:val="B3186D" w:themeColor="accent1" w:themeShade="BF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E761C19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" o:spid="_x0000_s1027" type="#_x0000_t202" alt="Kontaktní informace" style="position:absolute;margin-left:40.8pt;margin-top:494pt;width:830.15pt;height:139.8pt;z-index:25167564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" o:allowoverlap="f" filled="f" stroked="f" strokeweight=".5pt">
                    <v:textbox inset="0,0,0,0">
                      <w:txbxContent>
                        <w:p w:rsidR="00007FCE" w:rsidRPr="00066004" w:rsidRDefault="00EB2986">
                          <w:pPr>
                            <w:pStyle w:val="Informannadpis"/>
                            <w:jc w:val="left"/>
                            <w:rPr>
                              <w:color w:val="B3186D" w:themeColor="accent1" w:themeShade="BF"/>
                            </w:rPr>
                          </w:pPr>
                          <w:sdt>
                            <w:sdtPr>
                              <w:rPr>
                                <w:color w:val="0000FF"/>
                              </w:rPr>
                              <w:alias w:val="Společnost"/>
                              <w:tag w:val=""/>
                              <w:id w:val="1735350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07FCE" w:rsidRPr="004F58C9">
                                <w:rPr>
                                  <w:color w:val="0000FF"/>
                                </w:rPr>
                                <w:t>Místní knihovna Dobrá, příspěvková organizace</w:t>
                              </w:r>
                            </w:sdtContent>
                          </w:sdt>
                        </w:p>
                        <w:tbl>
                          <w:tblPr>
                            <w:tblW w:w="5000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29"/>
                            <w:gridCol w:w="5532"/>
                            <w:gridCol w:w="5532"/>
                          </w:tblGrid>
                          <w:tr w:rsidR="00007FCE" w:rsidRPr="00066004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1666" w:type="pct"/>
                              </w:tcPr>
                              <w:p w:rsidR="00007FCE" w:rsidRPr="00066004" w:rsidRDefault="00007FCE">
                                <w:pPr>
                                  <w:rPr>
                                    <w:color w:val="B3186D" w:themeColor="accent1" w:themeShade="B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:rsidR="00007FCE" w:rsidRPr="00066004" w:rsidRDefault="00007FCE">
                                <w:pPr>
                                  <w:rPr>
                                    <w:color w:val="B3186D" w:themeColor="accent1" w:themeShade="B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</w:tcPr>
                              <w:p w:rsidR="00007FCE" w:rsidRPr="00066004" w:rsidRDefault="00007FCE">
                                <w:pPr>
                                  <w:rPr>
                                    <w:color w:val="B3186D" w:themeColor="accent1" w:themeShade="BF"/>
                                  </w:rPr>
                                </w:pPr>
                              </w:p>
                            </w:tc>
                          </w:tr>
                          <w:tr w:rsidR="00007FCE" w:rsidRPr="00066004">
                            <w:trPr>
                              <w:jc w:val="right"/>
                            </w:trPr>
                            <w:tc>
                              <w:tcPr>
                                <w:tcW w:w="1666" w:type="pct"/>
                                <w:tcMar>
                                  <w:bottom w:w="144" w:type="dxa"/>
                                </w:tcMar>
                              </w:tcPr>
                              <w:p w:rsidR="00007FCE" w:rsidRPr="004F58C9" w:rsidRDefault="00007FCE">
                                <w:pPr>
                                  <w:pStyle w:val="Zpat1"/>
                                  <w:rPr>
                                    <w:color w:val="0000FF"/>
                                  </w:rPr>
                                </w:pPr>
                                <w:r w:rsidRPr="004F58C9">
                                  <w:rPr>
                                    <w:b/>
                                    <w:bCs/>
                                    <w:color w:val="0000FF"/>
                                  </w:rPr>
                                  <w:t>Telefon</w:t>
                                </w:r>
                                <w:r w:rsidRPr="004F58C9"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00FF"/>
                                    </w:rPr>
                                    <w:alias w:val="Telefon"/>
                                    <w:tag w:val=""/>
                                    <w:id w:val="130763847"/>
    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Pr="004F58C9">
                                      <w:rPr>
                                        <w:color w:val="0000FF"/>
                                      </w:rPr>
                                      <w:t>558 641 016</w:t>
                                    </w:r>
                                  </w:sdtContent>
                                </w:sdt>
                              </w:p>
                              <w:p w:rsidR="00007FCE" w:rsidRPr="00066004" w:rsidRDefault="00007FCE" w:rsidP="00DA5FF3">
                                <w:pPr>
                                  <w:pStyle w:val="Zpat1"/>
                                  <w:rPr>
                                    <w:color w:val="B3186D" w:themeColor="accent1" w:themeShade="BF"/>
                                  </w:rPr>
                                </w:pPr>
                                <w:r w:rsidRPr="004F58C9"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  <w:r w:rsidRPr="004F58C9">
                                  <w:rPr>
                                    <w:b/>
                                    <w:color w:val="0000FF"/>
                                  </w:rPr>
                                  <w:t>Mobil</w:t>
                                </w:r>
                                <w:r w:rsidRPr="004F58C9">
                                  <w:rPr>
                                    <w:color w:val="0000FF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color w:val="0000FF"/>
                                    </w:rPr>
                                    <w:alias w:val="Fax"/>
                                    <w:tag w:val=""/>
                                    <w:id w:val="-2015451963"/>
                                    <w:dataBinding w:prefixMappings="xmlns:ns0='http://schemas.microsoft.com/office/2006/coverPageProps' " w:xpath="/ns0:CoverPageProperties[1]/ns0:CompanyFax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8471E6">
                                      <w:rPr>
                                        <w:color w:val="0000FF"/>
                                      </w:rPr>
                                      <w:t>+420 733 762 376</w:t>
                                    </w:r>
                                  </w:sdtContent>
                                </w:sdt>
                              </w:p>
                            </w:tc>
                            <w:sdt>
                              <w:sdtPr>
                                <w:rPr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alias w:val="Adresa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1667" w:type="pct"/>
                                    <w:tcMar>
                                      <w:bottom w:w="144" w:type="dxa"/>
                                    </w:tcMar>
                                  </w:tcPr>
                                  <w:p w:rsidR="00007FCE" w:rsidRPr="00066004" w:rsidRDefault="00007FCE" w:rsidP="00DA5FF3">
                                    <w:pPr>
                                      <w:pStyle w:val="Zpat1"/>
                                      <w:rPr>
                                        <w:color w:val="B3186D" w:themeColor="accent1" w:themeShade="BF"/>
                                      </w:rPr>
                                    </w:pPr>
                                    <w:r w:rsidRPr="004F58C9">
                                      <w:rPr>
                                        <w:b/>
                                        <w:color w:val="0000FF"/>
                                        <w:sz w:val="32"/>
                                        <w:szCs w:val="32"/>
                                      </w:rPr>
                                      <w:t>739 51 Dobrá 230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1667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rPr>
                                    <w:color w:val="B3186D" w:themeColor="accent1" w:themeShade="BF"/>
                                  </w:rPr>
                                  <w:alias w:val="Web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07FCE" w:rsidRPr="00066004" w:rsidRDefault="00007FCE">
                                    <w:pPr>
                                      <w:pStyle w:val="Zpat1"/>
                                      <w:rPr>
                                        <w:color w:val="B3186D" w:themeColor="accent1" w:themeShade="BF"/>
                                      </w:rPr>
                                    </w:pPr>
                                    <w:r w:rsidRPr="00066004">
                                      <w:rPr>
                                        <w:color w:val="B3186D" w:themeColor="accent1" w:themeShade="BF"/>
                                      </w:rPr>
                                      <w:t>www.knihovnadobra.cz, e-mail: knihovnadobra@dobra.cz https://www.facebook.com/MistniKnihovnaDobra/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B3186D" w:themeColor="accent1" w:themeShade="BF"/>
                                  </w:rPr>
                                  <w:alias w:val="E-mail"/>
                                  <w:tag w:val=""/>
                                  <w:id w:val="1873495697"/>
                                  <w:showingPlcHdr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07FCE" w:rsidRPr="00066004" w:rsidRDefault="00007FCE" w:rsidP="00A65409">
                                    <w:pPr>
                                      <w:pStyle w:val="Zpat1"/>
                                      <w:rPr>
                                        <w:color w:val="B3186D" w:themeColor="accent1" w:themeShade="BF"/>
                                      </w:rPr>
                                    </w:pPr>
                                    <w:r w:rsidRPr="00066004">
                                      <w:rPr>
                                        <w:color w:val="B3186D" w:themeColor="accent1" w:themeShade="BF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007FCE" w:rsidRPr="00066004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1666" w:type="pct"/>
                                <w:shd w:val="clear" w:color="auto" w:fill="000000" w:themeFill="text1"/>
                              </w:tcPr>
                              <w:p w:rsidR="00007FCE" w:rsidRPr="00066004" w:rsidRDefault="00007FCE">
                                <w:pPr>
                                  <w:pStyle w:val="Zpat1"/>
                                  <w:rPr>
                                    <w:b/>
                                    <w:bCs/>
                                    <w:color w:val="B3186D" w:themeColor="accent1" w:themeShade="B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007FCE" w:rsidRPr="00066004" w:rsidRDefault="00007FCE">
                                <w:pPr>
                                  <w:pStyle w:val="Zpat1"/>
                                  <w:rPr>
                                    <w:color w:val="B3186D" w:themeColor="accent1" w:themeShade="BF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67" w:type="pct"/>
                                <w:shd w:val="clear" w:color="auto" w:fill="000000" w:themeFill="text1"/>
                              </w:tcPr>
                              <w:p w:rsidR="00007FCE" w:rsidRPr="00066004" w:rsidRDefault="00007FCE">
                                <w:pPr>
                                  <w:pStyle w:val="Zpat1"/>
                                  <w:rPr>
                                    <w:color w:val="B3186D" w:themeColor="accent1" w:themeShade="BF"/>
                                  </w:rPr>
                                </w:pPr>
                              </w:p>
                            </w:tc>
                          </w:tr>
                        </w:tbl>
                        <w:p w:rsidR="00007FCE" w:rsidRPr="00066004" w:rsidRDefault="00007FCE">
                          <w:pPr>
                            <w:pStyle w:val="Bezmezer1"/>
                            <w:rPr>
                              <w:color w:val="B3186D" w:themeColor="accent1" w:themeShade="BF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="008820DC" w:rsidRPr="00066004">
            <w:rPr>
              <w:b/>
              <w:bCs/>
              <w:color w:val="B3186D" w:themeColor="accent1" w:themeShade="BF"/>
            </w:rPr>
            <w:br w:type="page"/>
          </w:r>
        </w:p>
      </w:sdtContent>
    </w:sdt>
    <w:p w:rsidR="0054533C" w:rsidRDefault="0054533C" w:rsidP="0001794E">
      <w:pPr>
        <w:jc w:val="both"/>
        <w:rPr>
          <w:sz w:val="24"/>
          <w:szCs w:val="24"/>
        </w:rPr>
      </w:pPr>
    </w:p>
    <w:p w:rsidR="0001794E" w:rsidRDefault="0001794E" w:rsidP="0001794E">
      <w:pPr>
        <w:jc w:val="both"/>
        <w:rPr>
          <w:sz w:val="24"/>
          <w:szCs w:val="24"/>
        </w:rPr>
      </w:pPr>
      <w:r w:rsidRPr="00C7164B">
        <w:rPr>
          <w:sz w:val="24"/>
          <w:szCs w:val="24"/>
        </w:rPr>
        <w:t>Místní knihovna v Dobré je pověřena</w:t>
      </w:r>
      <w:r w:rsidR="00066004">
        <w:rPr>
          <w:sz w:val="24"/>
          <w:szCs w:val="24"/>
        </w:rPr>
        <w:t xml:space="preserve"> Moravskoslezským krajem</w:t>
      </w:r>
      <w:r w:rsidRPr="00C7164B">
        <w:rPr>
          <w:sz w:val="24"/>
          <w:szCs w:val="24"/>
        </w:rPr>
        <w:t xml:space="preserve"> výkonem regionálních funkcí i </w:t>
      </w:r>
      <w:r w:rsidR="00107256">
        <w:rPr>
          <w:sz w:val="24"/>
          <w:szCs w:val="24"/>
        </w:rPr>
        <w:t xml:space="preserve">pro okolní obce Dobratice, </w:t>
      </w:r>
      <w:r w:rsidR="005D3DF3">
        <w:rPr>
          <w:sz w:val="24"/>
          <w:szCs w:val="24"/>
        </w:rPr>
        <w:t>Horní</w:t>
      </w:r>
      <w:r w:rsidRPr="00C7164B">
        <w:rPr>
          <w:sz w:val="24"/>
          <w:szCs w:val="24"/>
        </w:rPr>
        <w:t xml:space="preserve"> </w:t>
      </w:r>
      <w:r w:rsidR="005D3DF3">
        <w:rPr>
          <w:sz w:val="24"/>
          <w:szCs w:val="24"/>
        </w:rPr>
        <w:t>Domaslavice, Nošovice,</w:t>
      </w:r>
      <w:r w:rsidRPr="00C7164B">
        <w:rPr>
          <w:sz w:val="24"/>
          <w:szCs w:val="24"/>
        </w:rPr>
        <w:t xml:space="preserve"> Soběšovice, Vojkovice a Žermanice. Pro tyto obce zajišťuje komplexní odborné knihovnické služby, což je nákup a zpracování knih a časopisů, vedení účetnictví, zpracování mezd, nákup materiálu, proškolování zaměstnanců, příprava projektů atd. </w:t>
      </w:r>
    </w:p>
    <w:p w:rsidR="008A1FDD" w:rsidRDefault="008A1FDD" w:rsidP="0001794E">
      <w:pPr>
        <w:jc w:val="both"/>
        <w:rPr>
          <w:sz w:val="24"/>
          <w:szCs w:val="24"/>
        </w:rPr>
      </w:pPr>
    </w:p>
    <w:p w:rsidR="006A3B2A" w:rsidRPr="00066004" w:rsidRDefault="006A3B2A">
      <w:pPr>
        <w:rPr>
          <w:color w:val="B3186D" w:themeColor="accent1" w:themeShade="BF"/>
        </w:rPr>
      </w:pPr>
    </w:p>
    <w:tbl>
      <w:tblPr>
        <w:tblStyle w:val="Mkatabulky"/>
        <w:tblW w:w="8260" w:type="dxa"/>
        <w:tblLook w:val="04A0" w:firstRow="1" w:lastRow="0" w:firstColumn="1" w:lastColumn="0" w:noHBand="0" w:noVBand="1"/>
      </w:tblPr>
      <w:tblGrid>
        <w:gridCol w:w="1978"/>
        <w:gridCol w:w="1133"/>
        <w:gridCol w:w="992"/>
        <w:gridCol w:w="992"/>
        <w:gridCol w:w="993"/>
        <w:gridCol w:w="992"/>
        <w:gridCol w:w="1180"/>
      </w:tblGrid>
      <w:tr w:rsidR="0001794E" w:rsidRPr="00D4327C" w:rsidTr="008A1FDD">
        <w:tc>
          <w:tcPr>
            <w:tcW w:w="1978" w:type="dxa"/>
          </w:tcPr>
          <w:p w:rsidR="00C82013" w:rsidRPr="00C82013" w:rsidRDefault="00C82013" w:rsidP="009E7AFC">
            <w:pPr>
              <w:rPr>
                <w:b/>
                <w:sz w:val="24"/>
                <w:szCs w:val="24"/>
              </w:rPr>
            </w:pPr>
          </w:p>
        </w:tc>
        <w:tc>
          <w:tcPr>
            <w:tcW w:w="1133" w:type="dxa"/>
          </w:tcPr>
          <w:p w:rsidR="00C82013" w:rsidRPr="00CF6E92" w:rsidRDefault="00C82013" w:rsidP="009E7AFC">
            <w:pPr>
              <w:jc w:val="right"/>
              <w:rPr>
                <w:b/>
                <w:color w:val="0070C0"/>
                <w:sz w:val="24"/>
                <w:szCs w:val="24"/>
              </w:rPr>
            </w:pPr>
            <w:r w:rsidRPr="004F58C9">
              <w:rPr>
                <w:b/>
                <w:color w:val="0000FF"/>
                <w:sz w:val="24"/>
                <w:szCs w:val="24"/>
              </w:rPr>
              <w:t>Dobrá</w:t>
            </w:r>
          </w:p>
        </w:tc>
        <w:tc>
          <w:tcPr>
            <w:tcW w:w="992" w:type="dxa"/>
          </w:tcPr>
          <w:p w:rsidR="00C82013" w:rsidRPr="00CF6E92" w:rsidRDefault="00C82013" w:rsidP="009E7AFC">
            <w:pPr>
              <w:jc w:val="right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992" w:type="dxa"/>
          </w:tcPr>
          <w:p w:rsidR="00C82013" w:rsidRPr="00CF6E92" w:rsidRDefault="00C82013" w:rsidP="009E7AFC">
            <w:pPr>
              <w:jc w:val="right"/>
              <w:rPr>
                <w:b/>
                <w:color w:val="0070C0"/>
                <w:sz w:val="24"/>
                <w:szCs w:val="24"/>
              </w:rPr>
            </w:pPr>
          </w:p>
        </w:tc>
        <w:tc>
          <w:tcPr>
            <w:tcW w:w="993" w:type="dxa"/>
          </w:tcPr>
          <w:p w:rsidR="00C82013" w:rsidRPr="00066004" w:rsidRDefault="00C82013" w:rsidP="00287257">
            <w:pPr>
              <w:jc w:val="center"/>
              <w:rPr>
                <w:b/>
                <w:sz w:val="24"/>
                <w:szCs w:val="24"/>
              </w:rPr>
            </w:pPr>
            <w:r w:rsidRPr="004F58C9">
              <w:rPr>
                <w:b/>
                <w:color w:val="0000FF"/>
                <w:sz w:val="24"/>
                <w:szCs w:val="24"/>
              </w:rPr>
              <w:t>Obce</w:t>
            </w:r>
          </w:p>
        </w:tc>
        <w:tc>
          <w:tcPr>
            <w:tcW w:w="992" w:type="dxa"/>
          </w:tcPr>
          <w:p w:rsidR="00C82013" w:rsidRPr="00C82013" w:rsidRDefault="00C82013" w:rsidP="0028725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80" w:type="dxa"/>
          </w:tcPr>
          <w:p w:rsidR="00C82013" w:rsidRPr="00C82013" w:rsidRDefault="00C82013" w:rsidP="009E7AFC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ind w:right="273"/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Rok</w:t>
            </w:r>
          </w:p>
        </w:tc>
        <w:tc>
          <w:tcPr>
            <w:tcW w:w="1133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B08A0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B08A0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2020</w:t>
            </w:r>
          </w:p>
        </w:tc>
        <w:tc>
          <w:tcPr>
            <w:tcW w:w="992" w:type="dxa"/>
          </w:tcPr>
          <w:p w:rsidR="00743AFB" w:rsidRPr="00426725" w:rsidRDefault="00743AFB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+ -</w:t>
            </w:r>
          </w:p>
        </w:tc>
        <w:tc>
          <w:tcPr>
            <w:tcW w:w="993" w:type="dxa"/>
          </w:tcPr>
          <w:p w:rsidR="00743AFB" w:rsidRPr="00066004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B08A0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743AFB" w:rsidRPr="00426725" w:rsidRDefault="006B08A0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6B08A0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2020</w:t>
            </w:r>
          </w:p>
        </w:tc>
        <w:tc>
          <w:tcPr>
            <w:tcW w:w="1180" w:type="dxa"/>
          </w:tcPr>
          <w:p w:rsidR="00743AFB" w:rsidRPr="00426725" w:rsidRDefault="00743AFB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+ -</w:t>
            </w: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Výpůjčky</w:t>
            </w:r>
          </w:p>
        </w:tc>
        <w:tc>
          <w:tcPr>
            <w:tcW w:w="1133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42.511</w:t>
            </w:r>
          </w:p>
        </w:tc>
        <w:tc>
          <w:tcPr>
            <w:tcW w:w="992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32.390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-10.121</w:t>
            </w:r>
          </w:p>
        </w:tc>
        <w:tc>
          <w:tcPr>
            <w:tcW w:w="993" w:type="dxa"/>
          </w:tcPr>
          <w:p w:rsidR="00743AFB" w:rsidRPr="00066004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18.172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15.020</w:t>
            </w:r>
          </w:p>
        </w:tc>
        <w:tc>
          <w:tcPr>
            <w:tcW w:w="1180" w:type="dxa"/>
          </w:tcPr>
          <w:p w:rsidR="00743AFB" w:rsidRPr="00426725" w:rsidRDefault="00287257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-3.152</w:t>
            </w: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pStyle w:val="Bezmezer1"/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 xml:space="preserve">Registr. </w:t>
            </w:r>
            <w:proofErr w:type="gramStart"/>
            <w:r w:rsidRPr="00426725">
              <w:rPr>
                <w:rFonts w:ascii="Calibri" w:hAnsi="Calibri" w:cs="Calibri"/>
                <w:b/>
                <w:sz w:val="24"/>
                <w:szCs w:val="24"/>
              </w:rPr>
              <w:t>čtenáři</w:t>
            </w:r>
            <w:proofErr w:type="gramEnd"/>
          </w:p>
        </w:tc>
        <w:tc>
          <w:tcPr>
            <w:tcW w:w="1133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865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660</w:t>
            </w:r>
          </w:p>
        </w:tc>
        <w:tc>
          <w:tcPr>
            <w:tcW w:w="992" w:type="dxa"/>
          </w:tcPr>
          <w:p w:rsidR="00743AFB" w:rsidRPr="00126BDE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-205</w:t>
            </w:r>
          </w:p>
        </w:tc>
        <w:tc>
          <w:tcPr>
            <w:tcW w:w="993" w:type="dxa"/>
          </w:tcPr>
          <w:p w:rsidR="00743AFB" w:rsidRPr="00066004" w:rsidRDefault="00743AFB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66004">
              <w:rPr>
                <w:rFonts w:ascii="Calibri" w:hAnsi="Calibri" w:cs="Calibri"/>
                <w:b/>
                <w:sz w:val="24"/>
                <w:szCs w:val="24"/>
              </w:rPr>
              <w:t>458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406</w:t>
            </w:r>
          </w:p>
        </w:tc>
        <w:tc>
          <w:tcPr>
            <w:tcW w:w="1180" w:type="dxa"/>
          </w:tcPr>
          <w:p w:rsidR="00743AFB" w:rsidRPr="005D130C" w:rsidRDefault="00287257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-52</w:t>
            </w: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Návštěvníci</w:t>
            </w:r>
          </w:p>
        </w:tc>
        <w:tc>
          <w:tcPr>
            <w:tcW w:w="1133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24.136</w:t>
            </w:r>
          </w:p>
        </w:tc>
        <w:tc>
          <w:tcPr>
            <w:tcW w:w="992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8.074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-16.062</w:t>
            </w:r>
          </w:p>
        </w:tc>
        <w:tc>
          <w:tcPr>
            <w:tcW w:w="993" w:type="dxa"/>
          </w:tcPr>
          <w:p w:rsidR="00743AFB" w:rsidRPr="00066004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7.239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3.750</w:t>
            </w:r>
          </w:p>
        </w:tc>
        <w:tc>
          <w:tcPr>
            <w:tcW w:w="1180" w:type="dxa"/>
          </w:tcPr>
          <w:p w:rsidR="00743AFB" w:rsidRPr="00426725" w:rsidRDefault="00287257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-3.489</w:t>
            </w: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Přírůstky knih</w:t>
            </w:r>
          </w:p>
        </w:tc>
        <w:tc>
          <w:tcPr>
            <w:tcW w:w="1133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1.028</w:t>
            </w:r>
          </w:p>
        </w:tc>
        <w:tc>
          <w:tcPr>
            <w:tcW w:w="992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1.165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+137</w:t>
            </w:r>
          </w:p>
        </w:tc>
        <w:tc>
          <w:tcPr>
            <w:tcW w:w="993" w:type="dxa"/>
          </w:tcPr>
          <w:p w:rsidR="00743AFB" w:rsidRPr="00066004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483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619</w:t>
            </w:r>
          </w:p>
        </w:tc>
        <w:tc>
          <w:tcPr>
            <w:tcW w:w="1180" w:type="dxa"/>
          </w:tcPr>
          <w:p w:rsidR="00743AFB" w:rsidRPr="00426725" w:rsidRDefault="006B08A0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+136</w:t>
            </w: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Rezervace</w:t>
            </w:r>
          </w:p>
        </w:tc>
        <w:tc>
          <w:tcPr>
            <w:tcW w:w="1133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1.689</w:t>
            </w:r>
          </w:p>
        </w:tc>
        <w:tc>
          <w:tcPr>
            <w:tcW w:w="992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1.923</w:t>
            </w:r>
          </w:p>
        </w:tc>
        <w:tc>
          <w:tcPr>
            <w:tcW w:w="992" w:type="dxa"/>
          </w:tcPr>
          <w:p w:rsidR="00743AFB" w:rsidRPr="00426725" w:rsidRDefault="00743AFB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 xml:space="preserve">+ </w:t>
            </w:r>
            <w:r w:rsidR="00287257">
              <w:rPr>
                <w:rFonts w:ascii="Calibri" w:hAnsi="Calibri" w:cs="Calibri"/>
                <w:b/>
                <w:sz w:val="24"/>
                <w:szCs w:val="24"/>
              </w:rPr>
              <w:t>234</w:t>
            </w:r>
          </w:p>
        </w:tc>
        <w:tc>
          <w:tcPr>
            <w:tcW w:w="993" w:type="dxa"/>
          </w:tcPr>
          <w:p w:rsidR="00743AFB" w:rsidRPr="00066004" w:rsidRDefault="00743AFB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066004">
              <w:rPr>
                <w:rFonts w:ascii="Calibri" w:hAnsi="Calibri" w:cs="Calibri"/>
                <w:b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743AFB" w:rsidRPr="00426725" w:rsidRDefault="00480FF0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116</w:t>
            </w:r>
          </w:p>
        </w:tc>
        <w:tc>
          <w:tcPr>
            <w:tcW w:w="1180" w:type="dxa"/>
          </w:tcPr>
          <w:p w:rsidR="00743AFB" w:rsidRPr="006D6D0C" w:rsidRDefault="00743AFB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+ </w:t>
            </w:r>
            <w:r w:rsidR="00480FF0">
              <w:rPr>
                <w:rFonts w:ascii="Calibri" w:hAnsi="Calibri" w:cs="Calibri"/>
                <w:b/>
                <w:sz w:val="24"/>
                <w:szCs w:val="24"/>
              </w:rPr>
              <w:t>23</w:t>
            </w:r>
          </w:p>
        </w:tc>
      </w:tr>
      <w:tr w:rsidR="00743AFB" w:rsidRPr="00D4327C" w:rsidTr="008A1FDD">
        <w:tc>
          <w:tcPr>
            <w:tcW w:w="1978" w:type="dxa"/>
          </w:tcPr>
          <w:p w:rsidR="00743AFB" w:rsidRPr="00426725" w:rsidRDefault="00743AFB" w:rsidP="00743A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proofErr w:type="spellStart"/>
            <w:r w:rsidRPr="00426725">
              <w:rPr>
                <w:rFonts w:ascii="Calibri" w:hAnsi="Calibri" w:cs="Calibri"/>
                <w:b/>
                <w:sz w:val="24"/>
                <w:szCs w:val="24"/>
              </w:rPr>
              <w:t>Návšt</w:t>
            </w:r>
            <w:proofErr w:type="spellEnd"/>
            <w:r>
              <w:rPr>
                <w:rFonts w:ascii="Calibri" w:hAnsi="Calibri" w:cs="Calibri"/>
                <w:b/>
                <w:sz w:val="24"/>
                <w:szCs w:val="24"/>
              </w:rPr>
              <w:t>.</w:t>
            </w:r>
            <w:r w:rsidRPr="00426725">
              <w:rPr>
                <w:rFonts w:ascii="Calibri" w:hAnsi="Calibri" w:cs="Calibri"/>
                <w:b/>
                <w:sz w:val="24"/>
                <w:szCs w:val="24"/>
              </w:rPr>
              <w:t xml:space="preserve"> on-line</w:t>
            </w:r>
          </w:p>
        </w:tc>
        <w:tc>
          <w:tcPr>
            <w:tcW w:w="1133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23.862</w:t>
            </w:r>
          </w:p>
        </w:tc>
        <w:tc>
          <w:tcPr>
            <w:tcW w:w="992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25.601</w:t>
            </w:r>
          </w:p>
        </w:tc>
        <w:tc>
          <w:tcPr>
            <w:tcW w:w="992" w:type="dxa"/>
          </w:tcPr>
          <w:p w:rsidR="00743AFB" w:rsidRPr="00426725" w:rsidRDefault="00743AFB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+</w:t>
            </w:r>
            <w:r w:rsidR="00287257">
              <w:rPr>
                <w:rFonts w:ascii="Calibri" w:hAnsi="Calibri" w:cs="Calibri"/>
                <w:b/>
                <w:sz w:val="24"/>
                <w:szCs w:val="24"/>
              </w:rPr>
              <w:t>1.739</w:t>
            </w:r>
          </w:p>
        </w:tc>
        <w:tc>
          <w:tcPr>
            <w:tcW w:w="993" w:type="dxa"/>
          </w:tcPr>
          <w:p w:rsidR="00743AFB" w:rsidRPr="00066004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34.308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20.838</w:t>
            </w:r>
          </w:p>
        </w:tc>
        <w:tc>
          <w:tcPr>
            <w:tcW w:w="1180" w:type="dxa"/>
          </w:tcPr>
          <w:p w:rsidR="00743AFB" w:rsidRPr="00426725" w:rsidRDefault="006B08A0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-13.470</w:t>
            </w:r>
          </w:p>
        </w:tc>
      </w:tr>
      <w:tr w:rsidR="00743AFB" w:rsidRPr="005D130C" w:rsidTr="008A1FDD">
        <w:tc>
          <w:tcPr>
            <w:tcW w:w="1978" w:type="dxa"/>
          </w:tcPr>
          <w:p w:rsidR="00743AFB" w:rsidRPr="00426725" w:rsidRDefault="00743AFB" w:rsidP="00743AFB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426725">
              <w:rPr>
                <w:rFonts w:ascii="Calibri" w:hAnsi="Calibri" w:cs="Calibri"/>
                <w:b/>
                <w:sz w:val="24"/>
                <w:szCs w:val="24"/>
              </w:rPr>
              <w:t>MVS</w:t>
            </w:r>
          </w:p>
        </w:tc>
        <w:tc>
          <w:tcPr>
            <w:tcW w:w="1133" w:type="dxa"/>
          </w:tcPr>
          <w:p w:rsidR="00743AFB" w:rsidRPr="00426725" w:rsidRDefault="005D3DF3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212</w:t>
            </w:r>
          </w:p>
        </w:tc>
        <w:tc>
          <w:tcPr>
            <w:tcW w:w="992" w:type="dxa"/>
          </w:tcPr>
          <w:p w:rsidR="00743AFB" w:rsidRPr="00426725" w:rsidRDefault="00565B9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127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-85</w:t>
            </w:r>
          </w:p>
        </w:tc>
        <w:tc>
          <w:tcPr>
            <w:tcW w:w="993" w:type="dxa"/>
          </w:tcPr>
          <w:p w:rsidR="00743AFB" w:rsidRPr="00066004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326</w:t>
            </w:r>
          </w:p>
        </w:tc>
        <w:tc>
          <w:tcPr>
            <w:tcW w:w="992" w:type="dxa"/>
          </w:tcPr>
          <w:p w:rsidR="00743AFB" w:rsidRPr="00426725" w:rsidRDefault="00287257" w:rsidP="00287257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450</w:t>
            </w:r>
          </w:p>
        </w:tc>
        <w:tc>
          <w:tcPr>
            <w:tcW w:w="1180" w:type="dxa"/>
          </w:tcPr>
          <w:p w:rsidR="00743AFB" w:rsidRPr="006D6D0C" w:rsidRDefault="006B08A0" w:rsidP="006B08A0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>+124</w:t>
            </w:r>
          </w:p>
        </w:tc>
      </w:tr>
    </w:tbl>
    <w:p w:rsidR="00C82013" w:rsidRDefault="00C82013"/>
    <w:p w:rsidR="00CC0F75" w:rsidRDefault="00CC0F75"/>
    <w:p w:rsidR="0054533C" w:rsidRDefault="0054533C"/>
    <w:p w:rsidR="0054533C" w:rsidRDefault="0054533C"/>
    <w:p w:rsidR="0054533C" w:rsidRDefault="0054533C"/>
    <w:p w:rsidR="0054533C" w:rsidRDefault="0054533C"/>
    <w:p w:rsidR="0054533C" w:rsidRDefault="0054533C"/>
    <w:p w:rsidR="0054533C" w:rsidRDefault="0054533C"/>
    <w:p w:rsidR="0054533C" w:rsidRDefault="0054533C"/>
    <w:p w:rsidR="0054533C" w:rsidRDefault="0054533C"/>
    <w:p w:rsidR="0054533C" w:rsidRDefault="0054533C"/>
    <w:p w:rsidR="00007FCE" w:rsidRDefault="006B08A0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 roce 2020 byla dokončena rekonstrukce sociálního zařízení a veškeré objednané práce na rekonstrukci chodby, </w:t>
      </w:r>
      <w:r w:rsidRPr="006B08A0">
        <w:rPr>
          <w:sz w:val="24"/>
          <w:szCs w:val="24"/>
        </w:rPr>
        <w:t>instalace vestavěné skříně a</w:t>
      </w:r>
      <w:r>
        <w:rPr>
          <w:sz w:val="24"/>
          <w:szCs w:val="24"/>
        </w:rPr>
        <w:t xml:space="preserve"> </w:t>
      </w:r>
      <w:r w:rsidR="004B5416">
        <w:rPr>
          <w:sz w:val="24"/>
          <w:szCs w:val="24"/>
        </w:rPr>
        <w:t>úložn</w:t>
      </w:r>
      <w:r>
        <w:rPr>
          <w:sz w:val="24"/>
          <w:szCs w:val="24"/>
        </w:rPr>
        <w:t xml:space="preserve">ých prostor. </w:t>
      </w:r>
      <w:r w:rsidR="004B5416">
        <w:rPr>
          <w:sz w:val="24"/>
          <w:szCs w:val="24"/>
        </w:rPr>
        <w:t>V samotné půjčovně a ve skladu k žádným změnám nedošlo</w:t>
      </w:r>
      <w:r w:rsidR="00134108">
        <w:rPr>
          <w:sz w:val="24"/>
          <w:szCs w:val="24"/>
        </w:rPr>
        <w:t xml:space="preserve">. </w:t>
      </w:r>
    </w:p>
    <w:p w:rsidR="0054533C" w:rsidRDefault="0054533C" w:rsidP="000C3A0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0A3C947" wp14:editId="566D98F6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4228465" cy="2772410"/>
            <wp:effectExtent l="0" t="0" r="635" b="8890"/>
            <wp:wrapTight wrapText="bothSides">
              <wp:wrapPolygon edited="0">
                <wp:start x="0" y="0"/>
                <wp:lineTo x="0" y="21521"/>
                <wp:lineTo x="21506" y="21521"/>
                <wp:lineTo x="21506" y="0"/>
                <wp:lineTo x="0" y="0"/>
              </wp:wrapPolygon>
            </wp:wrapTight>
            <wp:docPr id="19" name="Obrázek 19" descr="https://scontent-prg1-1.xx.fbcdn.net/v/t1.15752-9/83250254_163499938287979_7706571346628575232_n.jpg?_nc_cat=102&amp;_nc_sid=b96e70&amp;_nc_ohc=Ylh6FAYmZKYAX9bC4oB&amp;_nc_ht=scontent-prg1-1.xx&amp;oh=cd5ea40d2d4ab51bbcdfcb36480ac6bd&amp;oe=5EC2CF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prg1-1.xx.fbcdn.net/v/t1.15752-9/83250254_163499938287979_7706571346628575232_n.jpg?_nc_cat=102&amp;_nc_sid=b96e70&amp;_nc_ohc=Ylh6FAYmZKYAX9bC4oB&amp;_nc_ht=scontent-prg1-1.xx&amp;oh=cd5ea40d2d4ab51bbcdfcb36480ac6bd&amp;oe=5EC2CF2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54533C" w:rsidRDefault="0054533C" w:rsidP="000C3A02">
      <w:pPr>
        <w:jc w:val="both"/>
        <w:rPr>
          <w:sz w:val="24"/>
          <w:szCs w:val="24"/>
        </w:rPr>
      </w:pPr>
    </w:p>
    <w:p w:rsidR="00007FCE" w:rsidRDefault="00134108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t>V měsíci březnu byla knihovna uzavřena pro veřejnost nařízením vlády ČR z důvodu pandemie COVID 19. Knihovnice byly nuceny pracovat z domu a v knihovně se střídat tak, aby byly zajištěny tyto činnosti: výběr z poštovní schránky, katalogizace periodik, fakturace, pokladna atd.</w:t>
      </w:r>
      <w:r w:rsidR="009A329B">
        <w:rPr>
          <w:sz w:val="24"/>
          <w:szCs w:val="24"/>
        </w:rPr>
        <w:t xml:space="preserve"> Katalogizace nových knih bylo možno provádět v režimu </w:t>
      </w:r>
      <w:proofErr w:type="spellStart"/>
      <w:r w:rsidR="009A329B">
        <w:rPr>
          <w:sz w:val="24"/>
          <w:szCs w:val="24"/>
        </w:rPr>
        <w:t>homeoffice</w:t>
      </w:r>
      <w:proofErr w:type="spellEnd"/>
      <w:r w:rsidR="009A329B">
        <w:rPr>
          <w:sz w:val="24"/>
          <w:szCs w:val="24"/>
        </w:rPr>
        <w:t>, díky vzdálenému připojení na server knihovny. V</w:t>
      </w:r>
      <w:r w:rsidR="00007FCE">
        <w:rPr>
          <w:sz w:val="24"/>
          <w:szCs w:val="24"/>
        </w:rPr>
        <w:t xml:space="preserve">e dnech </w:t>
      </w:r>
      <w:r w:rsidR="009A329B">
        <w:rPr>
          <w:sz w:val="24"/>
          <w:szCs w:val="24"/>
        </w:rPr>
        <w:t xml:space="preserve">rozvolňování byla provedena revize knihovního fondu ve skladu. </w:t>
      </w:r>
    </w:p>
    <w:p w:rsidR="00007FCE" w:rsidRDefault="00007FCE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znovuotevření knihovny v měsíci dubnu, jsme zaznamenali prudký nárůst počtu návštěvníků, čtenáři chodili knihy vracet, ale také si půjčit novinky, které celý měsíc nebyly přístupné. </w:t>
      </w:r>
    </w:p>
    <w:p w:rsidR="0054533C" w:rsidRDefault="00007FCE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Bohužel postupem pandemie se podmínky pro půjčování několikrát změnily, ať už to bylo půjčování bezkontaktně nebo přes výdejní okno, vždy jsme se snažily čtenářům vyhovět a jejich požadavky splnit. </w:t>
      </w:r>
    </w:p>
    <w:p w:rsidR="00331ED6" w:rsidRDefault="00007FCE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Ze statistiky za rok 2020 je zřejmé, že se čtenáři snažili naučit pracovat s internetem a našimi webovými stránkami. Vzrostl tak počet rezervovaný</w:t>
      </w:r>
      <w:r w:rsidR="000F4F5C">
        <w:rPr>
          <w:sz w:val="24"/>
          <w:szCs w:val="24"/>
        </w:rPr>
        <w:t>ch knih přes on-line katalog a celkový počet on-line návštěv tak oproti minulému roku vzrostl o 1.739 návštěv. Samozřejmě z důvodu neustálého měnění podmínek pro provoz v knihovně vlivem pandemie, se razantně snížil počet fyzických návštěvníků, počet registrací čtenářů a počet výpůjček.</w:t>
      </w: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C3571B0" wp14:editId="09576101">
            <wp:simplePos x="0" y="0"/>
            <wp:positionH relativeFrom="margin">
              <wp:posOffset>-369570</wp:posOffset>
            </wp:positionH>
            <wp:positionV relativeFrom="paragraph">
              <wp:posOffset>222885</wp:posOffset>
            </wp:positionV>
            <wp:extent cx="5266800" cy="2923200"/>
            <wp:effectExtent l="0" t="0" r="10160" b="10795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1ED6" w:rsidRPr="001E3250" w:rsidRDefault="00331ED6" w:rsidP="00331ED6">
      <w:pPr>
        <w:pStyle w:val="Nadpis21"/>
        <w:rPr>
          <w:color w:val="0000FF"/>
        </w:rPr>
      </w:pPr>
      <w:r w:rsidRPr="001E3250">
        <w:rPr>
          <w:color w:val="0000FF"/>
        </w:rPr>
        <w:lastRenderedPageBreak/>
        <w:t>Region – obsluhované knihovny</w:t>
      </w:r>
    </w:p>
    <w:p w:rsidR="000F4F5C" w:rsidRDefault="00666D1A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t>V regionu</w:t>
      </w:r>
      <w:r w:rsidR="000F4F5C">
        <w:rPr>
          <w:sz w:val="24"/>
          <w:szCs w:val="24"/>
        </w:rPr>
        <w:t xml:space="preserve">, který spravuje naše knihovna, </w:t>
      </w:r>
      <w:r>
        <w:rPr>
          <w:sz w:val="24"/>
          <w:szCs w:val="24"/>
        </w:rPr>
        <w:t>probíhala</w:t>
      </w:r>
      <w:r w:rsidR="000F4F5C">
        <w:rPr>
          <w:sz w:val="24"/>
          <w:szCs w:val="24"/>
        </w:rPr>
        <w:t xml:space="preserve"> jednání </w:t>
      </w:r>
      <w:r>
        <w:rPr>
          <w:sz w:val="24"/>
          <w:szCs w:val="24"/>
        </w:rPr>
        <w:t>s novým starostou obce Soběšovice o financování tamní knihovny. V minulosti byla knihovna v Soběšovicích svými úspěchy prezentována především při soutěži „Vesnice roku“ a vedení obce posílilo financování knihovny nad běžný průměr okolních knihoven. Knihovna si vedla velmi dobře. V současnosti už vedení obce ne</w:t>
      </w:r>
      <w:r w:rsidR="007C6E46">
        <w:rPr>
          <w:sz w:val="24"/>
          <w:szCs w:val="24"/>
        </w:rPr>
        <w:t>stojí o to, aby ji knihovna</w:t>
      </w:r>
      <w:r>
        <w:rPr>
          <w:sz w:val="24"/>
          <w:szCs w:val="24"/>
        </w:rPr>
        <w:t xml:space="preserve"> dobře prezentovala</w:t>
      </w:r>
      <w:r w:rsidR="007C6E46">
        <w:rPr>
          <w:sz w:val="24"/>
          <w:szCs w:val="24"/>
        </w:rPr>
        <w:t>, proto se rozhodla omezit otevírací dobu, snížit úvazek paní knihovnice a snížit dotaci na nákup knihovních fondů. Tuto situaci jsme s panem starostou a radními obce řešili od srpna 2019 do března 2020 na opakovaných schůzkách a zasedáních rady. Nakonec byl paní knihovnici snížen úvazek o 25%, musela</w:t>
      </w:r>
      <w:r w:rsidR="007058FB">
        <w:rPr>
          <w:sz w:val="24"/>
          <w:szCs w:val="24"/>
        </w:rPr>
        <w:t xml:space="preserve"> jí být zrušena pracovní smlouva</w:t>
      </w:r>
      <w:r w:rsidR="007C6E46">
        <w:rPr>
          <w:sz w:val="24"/>
          <w:szCs w:val="24"/>
        </w:rPr>
        <w:t xml:space="preserve"> a paní knihovnice přešla na Dohodu o provedení práce, aby se ušetřily finanční prostředky na sociálním a zdravotním pojištění. </w:t>
      </w:r>
      <w:r w:rsidR="000F4F5C">
        <w:rPr>
          <w:sz w:val="24"/>
          <w:szCs w:val="24"/>
        </w:rPr>
        <w:t>V září 2020 pan starosta rozhodl o ukončení smlouvy o poskytování knihovnických služeb s MK Dobrou, podal výpověď a k 31. 12. 2020 byla spolupráce definitivně ukončena.</w:t>
      </w:r>
    </w:p>
    <w:p w:rsidR="00331ED6" w:rsidRDefault="00331ED6" w:rsidP="000C3A02">
      <w:pPr>
        <w:jc w:val="both"/>
        <w:rPr>
          <w:sz w:val="24"/>
          <w:szCs w:val="24"/>
        </w:rPr>
      </w:pPr>
      <w:r>
        <w:rPr>
          <w:sz w:val="24"/>
          <w:szCs w:val="24"/>
        </w:rPr>
        <w:t>V ostatních knihovnách regionu nenastaly žádné komplikace, spolupráce s obecními úřady funguje na velmi dobré úrovni. V knihovnách Vojkovice, Nošovice, Horní Domaslavice byla provedena revize a obnova knihovního fondu.</w:t>
      </w:r>
    </w:p>
    <w:p w:rsidR="00331ED6" w:rsidRDefault="00331ED6" w:rsidP="000C3A02">
      <w:pPr>
        <w:jc w:val="both"/>
        <w:rPr>
          <w:sz w:val="24"/>
          <w:szCs w:val="24"/>
        </w:rPr>
      </w:pPr>
    </w:p>
    <w:p w:rsidR="00331ED6" w:rsidRDefault="00331ED6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49AA" w:rsidRDefault="003349AA" w:rsidP="000C3A02">
      <w:pPr>
        <w:jc w:val="both"/>
        <w:rPr>
          <w:sz w:val="24"/>
          <w:szCs w:val="24"/>
        </w:rPr>
      </w:pPr>
    </w:p>
    <w:p w:rsidR="00331ED6" w:rsidRDefault="00331ED6" w:rsidP="000C3A02">
      <w:pPr>
        <w:jc w:val="both"/>
        <w:rPr>
          <w:sz w:val="24"/>
          <w:szCs w:val="24"/>
        </w:rPr>
      </w:pPr>
    </w:p>
    <w:p w:rsidR="00331ED6" w:rsidRPr="001E3250" w:rsidRDefault="00331ED6" w:rsidP="00331ED6">
      <w:pPr>
        <w:pStyle w:val="Nadpis21"/>
        <w:rPr>
          <w:color w:val="0000FF"/>
        </w:rPr>
      </w:pPr>
      <w:r w:rsidRPr="001E3250">
        <w:rPr>
          <w:color w:val="0000FF"/>
        </w:rPr>
        <w:lastRenderedPageBreak/>
        <w:t>Kulturní a vzdělávací akce</w:t>
      </w:r>
    </w:p>
    <w:p w:rsidR="00331ED6" w:rsidRPr="007444A0" w:rsidRDefault="00331ED6" w:rsidP="00331ED6">
      <w:pPr>
        <w:rPr>
          <w:sz w:val="24"/>
          <w:szCs w:val="24"/>
        </w:rPr>
      </w:pPr>
    </w:p>
    <w:p w:rsidR="00331ED6" w:rsidRPr="007444A0" w:rsidRDefault="00D93802" w:rsidP="00331ED6">
      <w:pPr>
        <w:rPr>
          <w:sz w:val="24"/>
          <w:szCs w:val="24"/>
        </w:rPr>
      </w:pPr>
      <w:r w:rsidRPr="007444A0">
        <w:rPr>
          <w:sz w:val="24"/>
          <w:szCs w:val="24"/>
        </w:rPr>
        <w:t xml:space="preserve">V roce 2020 se uskutečnily pouze 4 akce pro děti. Byly to besedy a soutěže připraveny ke 200. výročí narození Boženy Němcové a </w:t>
      </w:r>
      <w:r w:rsidR="001E3250" w:rsidRPr="007444A0">
        <w:rPr>
          <w:sz w:val="24"/>
          <w:szCs w:val="24"/>
        </w:rPr>
        <w:t>pasování žáků druhých tříd</w:t>
      </w:r>
      <w:r w:rsidRPr="007444A0">
        <w:rPr>
          <w:sz w:val="24"/>
          <w:szCs w:val="24"/>
        </w:rPr>
        <w:t xml:space="preserve"> ZŠ</w:t>
      </w:r>
      <w:r w:rsidR="001E3250" w:rsidRPr="007444A0">
        <w:rPr>
          <w:sz w:val="24"/>
          <w:szCs w:val="24"/>
        </w:rPr>
        <w:t xml:space="preserve"> </w:t>
      </w:r>
      <w:r w:rsidRPr="007444A0">
        <w:rPr>
          <w:sz w:val="24"/>
          <w:szCs w:val="24"/>
        </w:rPr>
        <w:t xml:space="preserve">na čtenáře. Besedy pro MŠ o Večerníčkovi byly domluvené na jaře i na podzim, ale nakonec pandemie vždy zvítězila a tyto besedy musely být zrušeny. </w:t>
      </w:r>
    </w:p>
    <w:p w:rsidR="00C941D0" w:rsidRDefault="00C941D0" w:rsidP="00331ED6"/>
    <w:p w:rsidR="00C941D0" w:rsidRDefault="00C941D0" w:rsidP="00331ED6">
      <w:r>
        <w:rPr>
          <w:noProof/>
        </w:rPr>
        <w:drawing>
          <wp:anchor distT="0" distB="0" distL="114300" distR="114300" simplePos="0" relativeHeight="251679744" behindDoc="1" locked="0" layoutInCell="1" allowOverlap="1" wp14:anchorId="2B37046A" wp14:editId="78B1173E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4748400" cy="3560400"/>
            <wp:effectExtent l="0" t="0" r="0" b="2540"/>
            <wp:wrapTight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sování druháku na čtenáře září 202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400" cy="35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C941D0" w:rsidRDefault="00C941D0" w:rsidP="00331ED6"/>
    <w:p w:rsidR="000F4F5C" w:rsidRPr="007444A0" w:rsidRDefault="00D93802" w:rsidP="003349AA">
      <w:pPr>
        <w:rPr>
          <w:sz w:val="24"/>
          <w:szCs w:val="24"/>
        </w:rPr>
      </w:pPr>
      <w:r w:rsidRPr="007444A0">
        <w:rPr>
          <w:sz w:val="24"/>
          <w:szCs w:val="24"/>
        </w:rPr>
        <w:t xml:space="preserve">Pro dospělé bylo v průběhu roku připraveno několik výstav. V chodbě knihovny byly připraveny ke zhlédnutí fotografie pana R. Vojkovského: Dobrá před 30 lety, pana M. Návrata: Krásy noci. V půjčovně </w:t>
      </w:r>
      <w:r w:rsidR="004F58C9" w:rsidRPr="007444A0">
        <w:rPr>
          <w:sz w:val="24"/>
          <w:szCs w:val="24"/>
        </w:rPr>
        <w:t xml:space="preserve">bylo možno vidět výstavu knih ke Světovému dni gramotnosti, k výročí Karla Čapka nebo Agathy </w:t>
      </w:r>
      <w:proofErr w:type="spellStart"/>
      <w:r w:rsidR="004F58C9" w:rsidRPr="007444A0">
        <w:rPr>
          <w:sz w:val="24"/>
          <w:szCs w:val="24"/>
        </w:rPr>
        <w:t>Christie</w:t>
      </w:r>
      <w:proofErr w:type="spellEnd"/>
      <w:r w:rsidR="004F58C9" w:rsidRPr="007444A0">
        <w:rPr>
          <w:sz w:val="24"/>
          <w:szCs w:val="24"/>
        </w:rPr>
        <w:t>.</w:t>
      </w:r>
    </w:p>
    <w:p w:rsidR="001E3250" w:rsidRDefault="001E3250" w:rsidP="003349AA">
      <w:bookmarkStart w:id="0" w:name="_GoBack"/>
      <w:bookmarkEnd w:id="0"/>
    </w:p>
    <w:p w:rsidR="001E3250" w:rsidRDefault="001E3250" w:rsidP="003349AA"/>
    <w:p w:rsidR="001E3250" w:rsidRDefault="001E3250" w:rsidP="003349AA">
      <w:r>
        <w:rPr>
          <w:noProof/>
        </w:rPr>
        <w:drawing>
          <wp:anchor distT="0" distB="0" distL="114300" distR="114300" simplePos="0" relativeHeight="251678720" behindDoc="1" locked="0" layoutInCell="1" allowOverlap="1" wp14:anchorId="1A9C2838" wp14:editId="73BFB6F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443730" cy="3330575"/>
            <wp:effectExtent l="0" t="0" r="0" b="3175"/>
            <wp:wrapTight wrapText="bothSides">
              <wp:wrapPolygon edited="0">
                <wp:start x="0" y="0"/>
                <wp:lineTo x="0" y="21497"/>
                <wp:lineTo x="21483" y="21497"/>
                <wp:lineTo x="21483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ýstav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1E3250" w:rsidRDefault="001E3250" w:rsidP="003349AA"/>
    <w:p w:rsidR="00C941D0" w:rsidRDefault="00C941D0" w:rsidP="003349AA"/>
    <w:p w:rsidR="00C941D0" w:rsidRDefault="00C941D0" w:rsidP="003349AA"/>
    <w:p w:rsidR="00C941D0" w:rsidRDefault="00C941D0" w:rsidP="003349AA"/>
    <w:p w:rsidR="00C941D0" w:rsidRDefault="00C941D0" w:rsidP="003349AA"/>
    <w:p w:rsidR="00C941D0" w:rsidRPr="003349AA" w:rsidRDefault="00C941D0" w:rsidP="003349AA"/>
    <w:p w:rsidR="00AF56AC" w:rsidRDefault="00AF56AC"/>
    <w:p w:rsidR="0001794E" w:rsidRPr="001A4955" w:rsidRDefault="0001794E" w:rsidP="0001794E">
      <w:pPr>
        <w:rPr>
          <w:b/>
          <w:color w:val="0000FF"/>
          <w:sz w:val="28"/>
          <w:szCs w:val="28"/>
          <w:u w:val="single"/>
        </w:rPr>
      </w:pPr>
      <w:r w:rsidRPr="001A4955">
        <w:rPr>
          <w:b/>
          <w:color w:val="0000FF"/>
          <w:sz w:val="28"/>
          <w:szCs w:val="28"/>
          <w:u w:val="single"/>
        </w:rPr>
        <w:t>Hospodaření knihovny</w:t>
      </w:r>
    </w:p>
    <w:p w:rsidR="003349AA" w:rsidRDefault="0001794E" w:rsidP="000C3A02">
      <w:pPr>
        <w:jc w:val="both"/>
        <w:rPr>
          <w:sz w:val="24"/>
          <w:szCs w:val="24"/>
        </w:rPr>
      </w:pPr>
      <w:r w:rsidRPr="00C7164B">
        <w:rPr>
          <w:sz w:val="24"/>
          <w:szCs w:val="24"/>
        </w:rPr>
        <w:t>Celá činnost</w:t>
      </w:r>
      <w:r>
        <w:rPr>
          <w:sz w:val="24"/>
          <w:szCs w:val="24"/>
        </w:rPr>
        <w:t xml:space="preserve"> knihovny</w:t>
      </w:r>
      <w:r w:rsidRPr="00C7164B">
        <w:rPr>
          <w:sz w:val="24"/>
          <w:szCs w:val="24"/>
        </w:rPr>
        <w:t xml:space="preserve"> je financována z více </w:t>
      </w:r>
      <w:r>
        <w:rPr>
          <w:sz w:val="24"/>
          <w:szCs w:val="24"/>
        </w:rPr>
        <w:t>zdrojů</w:t>
      </w:r>
      <w:r w:rsidRPr="00C7164B">
        <w:rPr>
          <w:sz w:val="24"/>
          <w:szCs w:val="24"/>
        </w:rPr>
        <w:t>. Největší část příjmu tvoří dotace jednotlivých obcí</w:t>
      </w:r>
      <w:r w:rsidR="00331ED6">
        <w:rPr>
          <w:sz w:val="24"/>
          <w:szCs w:val="24"/>
        </w:rPr>
        <w:t xml:space="preserve"> na provoz knihoven</w:t>
      </w:r>
      <w:r w:rsidRPr="00C7164B">
        <w:rPr>
          <w:sz w:val="24"/>
          <w:szCs w:val="24"/>
        </w:rPr>
        <w:t>, další částí jsou vlastní příjmy z činnosti knihoven</w:t>
      </w:r>
      <w:r>
        <w:rPr>
          <w:sz w:val="24"/>
          <w:szCs w:val="24"/>
        </w:rPr>
        <w:t>, součást hospodaření</w:t>
      </w:r>
      <w:r w:rsidRPr="00C7164B">
        <w:rPr>
          <w:sz w:val="24"/>
          <w:szCs w:val="24"/>
        </w:rPr>
        <w:t xml:space="preserve"> tvoří</w:t>
      </w:r>
      <w:r>
        <w:rPr>
          <w:sz w:val="24"/>
          <w:szCs w:val="24"/>
        </w:rPr>
        <w:t xml:space="preserve"> </w:t>
      </w:r>
      <w:r w:rsidRPr="00C7164B">
        <w:rPr>
          <w:sz w:val="24"/>
          <w:szCs w:val="24"/>
        </w:rPr>
        <w:t>příspěvek Moravskoslezského kraje na výkon regionálních funkcí knihovny</w:t>
      </w:r>
      <w:r>
        <w:rPr>
          <w:sz w:val="24"/>
          <w:szCs w:val="24"/>
        </w:rPr>
        <w:t xml:space="preserve"> ve výši </w:t>
      </w:r>
      <w:r w:rsidR="000C54F1">
        <w:rPr>
          <w:sz w:val="24"/>
          <w:szCs w:val="24"/>
        </w:rPr>
        <w:t>2</w:t>
      </w:r>
      <w:r w:rsidR="0054533C">
        <w:rPr>
          <w:sz w:val="24"/>
          <w:szCs w:val="24"/>
        </w:rPr>
        <w:t>03</w:t>
      </w:r>
      <w:r>
        <w:rPr>
          <w:sz w:val="24"/>
          <w:szCs w:val="24"/>
        </w:rPr>
        <w:t>.000,- Kč</w:t>
      </w:r>
      <w:r w:rsidR="00611D51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Je zaveden systém poskytování a vyúčtování dotací od obcí na výkon knihovnických služeb. Dotace jsou poskytovány podle počtu obyvatel obce a je podrobně vyúčtován nákup každé knihy, časopisu nebo jiné služby přímo na vrub dotace každé jednotlivé obce. Systém je mnohem náročnější, ale přehlednější. </w:t>
      </w:r>
      <w:r w:rsidR="0054533C">
        <w:rPr>
          <w:sz w:val="24"/>
          <w:szCs w:val="24"/>
        </w:rPr>
        <w:t>Příjmy i výdaje byly v roce 2020</w:t>
      </w:r>
      <w:r w:rsidRPr="000C3A02">
        <w:rPr>
          <w:sz w:val="24"/>
          <w:szCs w:val="24"/>
        </w:rPr>
        <w:t xml:space="preserve"> vyšší</w:t>
      </w:r>
      <w:r>
        <w:rPr>
          <w:sz w:val="24"/>
          <w:szCs w:val="24"/>
        </w:rPr>
        <w:t xml:space="preserve"> než v roce 201</w:t>
      </w:r>
      <w:r w:rsidR="0054533C">
        <w:rPr>
          <w:sz w:val="24"/>
          <w:szCs w:val="24"/>
        </w:rPr>
        <w:t>9</w:t>
      </w:r>
      <w:r w:rsidR="008D7E9C">
        <w:rPr>
          <w:sz w:val="24"/>
          <w:szCs w:val="24"/>
        </w:rPr>
        <w:t>, n</w:t>
      </w:r>
      <w:r w:rsidRPr="00E60032">
        <w:rPr>
          <w:sz w:val="24"/>
          <w:szCs w:val="24"/>
        </w:rPr>
        <w:t>áklady se neustále zvyšují</w:t>
      </w:r>
      <w:r w:rsidRPr="00CC6D39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nárůstem cen knih, časopisů, služeb, inflací i dalším zvýšením platů</w:t>
      </w:r>
      <w:r w:rsidR="005851F0">
        <w:rPr>
          <w:sz w:val="24"/>
          <w:szCs w:val="24"/>
        </w:rPr>
        <w:t xml:space="preserve"> dle zákona</w:t>
      </w:r>
      <w:r>
        <w:rPr>
          <w:sz w:val="24"/>
          <w:szCs w:val="24"/>
        </w:rPr>
        <w:t xml:space="preserve">. </w:t>
      </w:r>
      <w:r w:rsidR="00D91450">
        <w:rPr>
          <w:sz w:val="24"/>
          <w:szCs w:val="24"/>
        </w:rPr>
        <w:t>Došlo k menší úspoře mzdových prostředků z důvodu pracovní neschopnosti zaměstnanců be</w:t>
      </w:r>
      <w:r w:rsidR="0054533C">
        <w:rPr>
          <w:sz w:val="24"/>
          <w:szCs w:val="24"/>
        </w:rPr>
        <w:t>z možnosti zástupu.</w:t>
      </w:r>
    </w:p>
    <w:p w:rsidR="00D91450" w:rsidRDefault="00D91450" w:rsidP="000C3A02">
      <w:pPr>
        <w:jc w:val="both"/>
        <w:rPr>
          <w:sz w:val="24"/>
          <w:szCs w:val="24"/>
        </w:rPr>
      </w:pPr>
    </w:p>
    <w:p w:rsidR="0001794E" w:rsidRPr="001A4955" w:rsidRDefault="0001794E" w:rsidP="000C3A02">
      <w:pPr>
        <w:jc w:val="both"/>
        <w:rPr>
          <w:b/>
          <w:color w:val="0000FF"/>
          <w:sz w:val="28"/>
          <w:szCs w:val="28"/>
          <w:u w:val="single"/>
        </w:rPr>
      </w:pPr>
      <w:r w:rsidRPr="001A4955">
        <w:rPr>
          <w:b/>
          <w:color w:val="0000FF"/>
          <w:sz w:val="28"/>
          <w:szCs w:val="28"/>
          <w:u w:val="single"/>
        </w:rPr>
        <w:t xml:space="preserve">Přehled příjmů a nákladů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062"/>
        <w:gridCol w:w="4124"/>
      </w:tblGrid>
      <w:tr w:rsidR="0001794E" w:rsidRPr="00D4327C" w:rsidTr="00240B9E">
        <w:tc>
          <w:tcPr>
            <w:tcW w:w="4062" w:type="dxa"/>
          </w:tcPr>
          <w:p w:rsidR="0001794E" w:rsidRPr="00D4327C" w:rsidRDefault="0001794E" w:rsidP="00240B9E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Příjmy</w:t>
            </w:r>
            <w:r w:rsidR="007D4D46">
              <w:rPr>
                <w:b/>
                <w:sz w:val="28"/>
                <w:szCs w:val="28"/>
              </w:rPr>
              <w:t xml:space="preserve"> 2020</w:t>
            </w:r>
          </w:p>
        </w:tc>
        <w:tc>
          <w:tcPr>
            <w:tcW w:w="4124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Dotace obcí</w:t>
            </w:r>
          </w:p>
        </w:tc>
        <w:tc>
          <w:tcPr>
            <w:tcW w:w="4124" w:type="dxa"/>
          </w:tcPr>
          <w:p w:rsidR="0001794E" w:rsidRPr="00D4327C" w:rsidRDefault="0054533C" w:rsidP="0054533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2 317 610,00</w:t>
            </w:r>
            <w:r w:rsidR="0001794E" w:rsidRPr="00D4327C">
              <w:rPr>
                <w:b/>
                <w:sz w:val="28"/>
                <w:szCs w:val="28"/>
              </w:rPr>
              <w:t xml:space="preserve">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Dotace MS kraje</w:t>
            </w:r>
          </w:p>
        </w:tc>
        <w:tc>
          <w:tcPr>
            <w:tcW w:w="4124" w:type="dxa"/>
          </w:tcPr>
          <w:p w:rsidR="0001794E" w:rsidRPr="00D4327C" w:rsidRDefault="0001794E" w:rsidP="00854AB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54533C">
              <w:rPr>
                <w:b/>
                <w:sz w:val="28"/>
                <w:szCs w:val="28"/>
              </w:rPr>
              <w:t>03</w:t>
            </w:r>
            <w:r w:rsidRPr="00D4327C">
              <w:rPr>
                <w:b/>
                <w:sz w:val="28"/>
                <w:szCs w:val="28"/>
              </w:rPr>
              <w:t> 000,00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240B9E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Vlastní příjmy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24" w:type="dxa"/>
          </w:tcPr>
          <w:p w:rsidR="0001794E" w:rsidRPr="00D4327C" w:rsidRDefault="007D4D46" w:rsidP="00854AB3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32 306</w:t>
            </w:r>
            <w:r w:rsidR="0001794E" w:rsidRPr="00D4327C">
              <w:rPr>
                <w:b/>
                <w:sz w:val="28"/>
                <w:szCs w:val="28"/>
              </w:rPr>
              <w:t>,00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Celkem  příjmy</w:t>
            </w:r>
          </w:p>
        </w:tc>
        <w:tc>
          <w:tcPr>
            <w:tcW w:w="4124" w:type="dxa"/>
          </w:tcPr>
          <w:p w:rsidR="0001794E" w:rsidRPr="00D4327C" w:rsidRDefault="007D4D46" w:rsidP="00854AB3">
            <w:pPr>
              <w:ind w:firstLine="708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2 552 916</w:t>
            </w:r>
            <w:r w:rsidR="0001794E" w:rsidRPr="00D4327C">
              <w:rPr>
                <w:b/>
                <w:sz w:val="28"/>
                <w:szCs w:val="28"/>
              </w:rPr>
              <w:t>,00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</w:p>
        </w:tc>
        <w:tc>
          <w:tcPr>
            <w:tcW w:w="4124" w:type="dxa"/>
          </w:tcPr>
          <w:p w:rsidR="0001794E" w:rsidRPr="00D4327C" w:rsidRDefault="0001794E" w:rsidP="009E7AFC">
            <w:pPr>
              <w:ind w:firstLine="708"/>
              <w:jc w:val="right"/>
              <w:rPr>
                <w:b/>
                <w:sz w:val="28"/>
                <w:szCs w:val="28"/>
              </w:rPr>
            </w:pP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7D4D46" w:rsidP="00240B9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Náklady 2020</w:t>
            </w:r>
          </w:p>
        </w:tc>
        <w:tc>
          <w:tcPr>
            <w:tcW w:w="4124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Nákup knihovního fondu</w:t>
            </w:r>
          </w:p>
        </w:tc>
        <w:tc>
          <w:tcPr>
            <w:tcW w:w="4124" w:type="dxa"/>
          </w:tcPr>
          <w:p w:rsidR="0001794E" w:rsidRPr="00D4327C" w:rsidRDefault="007D4D46" w:rsidP="00D9145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393 619</w:t>
            </w:r>
            <w:r w:rsidR="0001794E" w:rsidRPr="00D4327C">
              <w:rPr>
                <w:b/>
                <w:sz w:val="28"/>
                <w:szCs w:val="28"/>
              </w:rPr>
              <w:t>,00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Mzdy a odvody</w:t>
            </w:r>
          </w:p>
        </w:tc>
        <w:tc>
          <w:tcPr>
            <w:tcW w:w="4124" w:type="dxa"/>
          </w:tcPr>
          <w:p w:rsidR="0001794E" w:rsidRPr="00D4327C" w:rsidRDefault="0001794E" w:rsidP="00D91450">
            <w:pPr>
              <w:tabs>
                <w:tab w:val="left" w:pos="1125"/>
              </w:tabs>
              <w:jc w:val="right"/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>1</w:t>
            </w:r>
            <w:r w:rsidR="007D4D46">
              <w:rPr>
                <w:b/>
                <w:sz w:val="28"/>
                <w:szCs w:val="28"/>
              </w:rPr>
              <w:t> 726 611</w:t>
            </w:r>
            <w:r w:rsidRPr="00D4327C">
              <w:rPr>
                <w:b/>
                <w:sz w:val="28"/>
                <w:szCs w:val="28"/>
              </w:rPr>
              <w:t>,00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Nákup materiálu a služeb</w:t>
            </w:r>
          </w:p>
        </w:tc>
        <w:tc>
          <w:tcPr>
            <w:tcW w:w="4124" w:type="dxa"/>
          </w:tcPr>
          <w:p w:rsidR="0001794E" w:rsidRPr="00D4327C" w:rsidRDefault="00112E3A" w:rsidP="004F74E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398 653</w:t>
            </w:r>
            <w:r w:rsidR="0001794E" w:rsidRPr="00D4327C">
              <w:rPr>
                <w:b/>
                <w:sz w:val="28"/>
                <w:szCs w:val="28"/>
              </w:rPr>
              <w:t>,00 Kč</w:t>
            </w:r>
          </w:p>
        </w:tc>
      </w:tr>
      <w:tr w:rsidR="0001794E" w:rsidRPr="00D4327C" w:rsidTr="00240B9E">
        <w:tc>
          <w:tcPr>
            <w:tcW w:w="4062" w:type="dxa"/>
          </w:tcPr>
          <w:p w:rsidR="0001794E" w:rsidRPr="00D4327C" w:rsidRDefault="0001794E" w:rsidP="009E7AFC">
            <w:pPr>
              <w:jc w:val="both"/>
              <w:rPr>
                <w:b/>
                <w:sz w:val="28"/>
                <w:szCs w:val="28"/>
              </w:rPr>
            </w:pPr>
            <w:r w:rsidRPr="00D4327C">
              <w:rPr>
                <w:b/>
                <w:sz w:val="28"/>
                <w:szCs w:val="28"/>
              </w:rPr>
              <w:t>Celkem výdaje</w:t>
            </w:r>
          </w:p>
        </w:tc>
        <w:tc>
          <w:tcPr>
            <w:tcW w:w="4124" w:type="dxa"/>
          </w:tcPr>
          <w:p w:rsidR="0001794E" w:rsidRPr="00D4327C" w:rsidRDefault="00315A99" w:rsidP="00D91450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7D4D46">
              <w:rPr>
                <w:b/>
                <w:sz w:val="28"/>
                <w:szCs w:val="28"/>
              </w:rPr>
              <w:t> 518 883</w:t>
            </w:r>
            <w:r w:rsidR="0001794E" w:rsidRPr="00D4327C">
              <w:rPr>
                <w:b/>
                <w:sz w:val="28"/>
                <w:szCs w:val="28"/>
              </w:rPr>
              <w:t>,00 Kč</w:t>
            </w:r>
          </w:p>
        </w:tc>
      </w:tr>
    </w:tbl>
    <w:p w:rsidR="0001794E" w:rsidRDefault="0001794E" w:rsidP="0001794E">
      <w:pPr>
        <w:rPr>
          <w:b/>
          <w:sz w:val="28"/>
          <w:szCs w:val="28"/>
        </w:rPr>
      </w:pPr>
    </w:p>
    <w:p w:rsidR="00D91450" w:rsidRDefault="00D91450" w:rsidP="0001794E">
      <w:pPr>
        <w:rPr>
          <w:b/>
          <w:sz w:val="28"/>
          <w:szCs w:val="28"/>
        </w:rPr>
      </w:pPr>
    </w:p>
    <w:p w:rsidR="00D91450" w:rsidRDefault="00D91450" w:rsidP="0001794E">
      <w:pPr>
        <w:rPr>
          <w:b/>
          <w:sz w:val="28"/>
          <w:szCs w:val="28"/>
        </w:rPr>
      </w:pPr>
    </w:p>
    <w:p w:rsidR="00C941D0" w:rsidRDefault="00C941D0" w:rsidP="0001794E">
      <w:pPr>
        <w:rPr>
          <w:b/>
          <w:sz w:val="28"/>
          <w:szCs w:val="28"/>
          <w:u w:val="single"/>
        </w:rPr>
      </w:pPr>
    </w:p>
    <w:p w:rsidR="0001794E" w:rsidRPr="001A4955" w:rsidRDefault="0001794E" w:rsidP="0001794E">
      <w:pPr>
        <w:rPr>
          <w:b/>
          <w:color w:val="0000FF"/>
          <w:sz w:val="28"/>
          <w:szCs w:val="28"/>
          <w:u w:val="single"/>
        </w:rPr>
      </w:pPr>
      <w:r w:rsidRPr="001A4955">
        <w:rPr>
          <w:b/>
          <w:color w:val="0000FF"/>
          <w:sz w:val="28"/>
          <w:szCs w:val="28"/>
          <w:u w:val="single"/>
        </w:rPr>
        <w:t>Zaměstnanci</w:t>
      </w:r>
    </w:p>
    <w:p w:rsidR="00C11E1B" w:rsidRPr="005B63EA" w:rsidRDefault="00C11E1B" w:rsidP="005B63EA">
      <w:pPr>
        <w:jc w:val="both"/>
        <w:rPr>
          <w:sz w:val="24"/>
          <w:szCs w:val="24"/>
        </w:rPr>
      </w:pPr>
      <w:r w:rsidRPr="005B63EA">
        <w:rPr>
          <w:sz w:val="24"/>
          <w:szCs w:val="24"/>
        </w:rPr>
        <w:t xml:space="preserve">V knihovně </w:t>
      </w:r>
      <w:r w:rsidR="005B63EA" w:rsidRPr="005B63EA">
        <w:rPr>
          <w:sz w:val="24"/>
          <w:szCs w:val="24"/>
        </w:rPr>
        <w:t>je</w:t>
      </w:r>
      <w:r w:rsidR="00B27F69">
        <w:rPr>
          <w:sz w:val="24"/>
          <w:szCs w:val="24"/>
        </w:rPr>
        <w:t xml:space="preserve"> zaměstnaná</w:t>
      </w:r>
      <w:r w:rsidR="005B63EA" w:rsidRPr="005B63EA">
        <w:rPr>
          <w:sz w:val="24"/>
          <w:szCs w:val="24"/>
        </w:rPr>
        <w:t xml:space="preserve"> jedna pracovnice na plný úvazek pro obce a výkon regionálních funkcí,</w:t>
      </w:r>
      <w:r w:rsidR="00B27F69">
        <w:rPr>
          <w:sz w:val="24"/>
          <w:szCs w:val="24"/>
        </w:rPr>
        <w:t xml:space="preserve"> další </w:t>
      </w:r>
      <w:r w:rsidR="005B63EA" w:rsidRPr="005B63EA">
        <w:rPr>
          <w:sz w:val="24"/>
          <w:szCs w:val="24"/>
        </w:rPr>
        <w:t xml:space="preserve"> pracovnice ve výpůjčních službách</w:t>
      </w:r>
      <w:r w:rsidR="00B27F69">
        <w:rPr>
          <w:sz w:val="24"/>
          <w:szCs w:val="24"/>
        </w:rPr>
        <w:t xml:space="preserve"> je zaměstnaná</w:t>
      </w:r>
      <w:r w:rsidR="005B63EA" w:rsidRPr="005B63EA">
        <w:rPr>
          <w:sz w:val="24"/>
          <w:szCs w:val="24"/>
        </w:rPr>
        <w:t xml:space="preserve"> na 0,5  úvazku a ředitelka knihovny </w:t>
      </w:r>
      <w:r w:rsidR="00B27F69">
        <w:rPr>
          <w:sz w:val="24"/>
          <w:szCs w:val="24"/>
        </w:rPr>
        <w:t>má</w:t>
      </w:r>
      <w:r w:rsidR="005B63EA" w:rsidRPr="005B63EA">
        <w:rPr>
          <w:sz w:val="24"/>
          <w:szCs w:val="24"/>
        </w:rPr>
        <w:t xml:space="preserve"> plný úvazek. Dále je zde n</w:t>
      </w:r>
      <w:r w:rsidR="007D4D46">
        <w:rPr>
          <w:sz w:val="24"/>
          <w:szCs w:val="24"/>
        </w:rPr>
        <w:t>a DPP (300 hodin ročně) účetní a externí mzdová účetní pro 7</w:t>
      </w:r>
      <w:r w:rsidR="005B63EA" w:rsidRPr="005B63EA">
        <w:rPr>
          <w:sz w:val="24"/>
          <w:szCs w:val="24"/>
        </w:rPr>
        <w:t xml:space="preserve"> kni</w:t>
      </w:r>
      <w:r w:rsidR="007D4D46">
        <w:rPr>
          <w:sz w:val="24"/>
          <w:szCs w:val="24"/>
        </w:rPr>
        <w:t>hoven (12</w:t>
      </w:r>
      <w:r w:rsidR="005B63EA" w:rsidRPr="005B63EA">
        <w:rPr>
          <w:sz w:val="24"/>
          <w:szCs w:val="24"/>
        </w:rPr>
        <w:t xml:space="preserve"> zaměstnanců). Uklízečka rovněž v</w:t>
      </w:r>
      <w:r w:rsidR="00B27F69">
        <w:rPr>
          <w:sz w:val="24"/>
          <w:szCs w:val="24"/>
        </w:rPr>
        <w:t xml:space="preserve"> rámci</w:t>
      </w:r>
      <w:r w:rsidR="005B63EA" w:rsidRPr="005B63EA">
        <w:rPr>
          <w:sz w:val="24"/>
          <w:szCs w:val="24"/>
        </w:rPr>
        <w:t> části svého pracovního úvazku balí i opravuje knihovní fond. Každoročně jsou v knihovně na odborné praxi studenti vysokých i středních škol, jimž je třeba se dostatečně věnovat.</w:t>
      </w:r>
      <w:r w:rsidR="00B27F69">
        <w:rPr>
          <w:sz w:val="24"/>
          <w:szCs w:val="24"/>
        </w:rPr>
        <w:t xml:space="preserve"> Dalšími externími zaměstnanci jsou správce počítačové sítě, který své zákroky fakturuje a správce automatizovaného knihovního systému, kterému se platí paušální platby podle počtu používaných počítačů. V každé obci regionu, který naše knihovna obsluhuje, je jedna knihovnice na dohodu o provedení práce, jejich úvazek se odvíjí od počtu obyvatel obce.</w:t>
      </w:r>
    </w:p>
    <w:p w:rsidR="003349AA" w:rsidRDefault="0001794E" w:rsidP="0001794E">
      <w:pPr>
        <w:jc w:val="both"/>
        <w:rPr>
          <w:sz w:val="24"/>
          <w:szCs w:val="24"/>
        </w:rPr>
      </w:pPr>
      <w:r>
        <w:rPr>
          <w:sz w:val="24"/>
          <w:szCs w:val="24"/>
        </w:rPr>
        <w:t>Zaměstnanci se</w:t>
      </w:r>
      <w:r w:rsidR="00D91450">
        <w:rPr>
          <w:sz w:val="24"/>
          <w:szCs w:val="24"/>
        </w:rPr>
        <w:t xml:space="preserve"> podle standardu Ministerstva kultury ČR</w:t>
      </w:r>
      <w:r>
        <w:rPr>
          <w:sz w:val="24"/>
          <w:szCs w:val="24"/>
        </w:rPr>
        <w:t xml:space="preserve"> zúčastňovali povinných školení a seminářů, potřebných ke zvýšení své kvalifikace.</w:t>
      </w:r>
    </w:p>
    <w:p w:rsidR="00DE4428" w:rsidRDefault="0001794E" w:rsidP="0001794E">
      <w:pPr>
        <w:jc w:val="both"/>
        <w:rPr>
          <w:sz w:val="24"/>
          <w:szCs w:val="24"/>
        </w:rPr>
      </w:pPr>
      <w:r>
        <w:rPr>
          <w:sz w:val="24"/>
          <w:szCs w:val="24"/>
        </w:rPr>
        <w:t>Celkem j</w:t>
      </w:r>
      <w:r w:rsidR="00DE4428">
        <w:rPr>
          <w:sz w:val="24"/>
          <w:szCs w:val="24"/>
        </w:rPr>
        <w:t xml:space="preserve">sme připravili pro zaměstnance </w:t>
      </w:r>
      <w:r w:rsidR="00C11E1B">
        <w:rPr>
          <w:sz w:val="24"/>
          <w:szCs w:val="24"/>
        </w:rPr>
        <w:t>2</w:t>
      </w:r>
      <w:r>
        <w:rPr>
          <w:sz w:val="24"/>
          <w:szCs w:val="24"/>
        </w:rPr>
        <w:t xml:space="preserve"> pracovní porad</w:t>
      </w:r>
      <w:r w:rsidR="00C11E1B">
        <w:rPr>
          <w:sz w:val="24"/>
          <w:szCs w:val="24"/>
        </w:rPr>
        <w:t>y</w:t>
      </w:r>
      <w:r w:rsidR="009E7AFC">
        <w:rPr>
          <w:sz w:val="24"/>
          <w:szCs w:val="24"/>
        </w:rPr>
        <w:t>, na kte</w:t>
      </w:r>
      <w:r w:rsidR="00DE4428">
        <w:rPr>
          <w:sz w:val="24"/>
          <w:szCs w:val="24"/>
        </w:rPr>
        <w:t xml:space="preserve">rých se řešily provozní záležitosti a to především o postupu při provozování knihoven při </w:t>
      </w:r>
      <w:proofErr w:type="spellStart"/>
      <w:r w:rsidR="00DE4428">
        <w:rPr>
          <w:sz w:val="24"/>
          <w:szCs w:val="24"/>
        </w:rPr>
        <w:t>Covid</w:t>
      </w:r>
      <w:proofErr w:type="spellEnd"/>
      <w:r w:rsidR="00DE4428">
        <w:rPr>
          <w:sz w:val="24"/>
          <w:szCs w:val="24"/>
        </w:rPr>
        <w:t xml:space="preserve"> 19</w:t>
      </w:r>
      <w:r w:rsidR="00C11E1B">
        <w:rPr>
          <w:sz w:val="24"/>
          <w:szCs w:val="24"/>
        </w:rPr>
        <w:t xml:space="preserve">. </w:t>
      </w:r>
    </w:p>
    <w:p w:rsidR="00DE4428" w:rsidRDefault="00C11E1B" w:rsidP="0001794E">
      <w:pPr>
        <w:jc w:val="both"/>
        <w:rPr>
          <w:sz w:val="24"/>
          <w:szCs w:val="24"/>
        </w:rPr>
      </w:pPr>
      <w:r>
        <w:rPr>
          <w:sz w:val="24"/>
          <w:szCs w:val="24"/>
        </w:rPr>
        <w:t>Pro zaměstnance</w:t>
      </w:r>
      <w:r w:rsidR="003349AA">
        <w:rPr>
          <w:sz w:val="24"/>
          <w:szCs w:val="24"/>
        </w:rPr>
        <w:t xml:space="preserve"> knihoven regionu</w:t>
      </w:r>
      <w:r w:rsidR="009E7AFC">
        <w:rPr>
          <w:sz w:val="24"/>
          <w:szCs w:val="24"/>
        </w:rPr>
        <w:t xml:space="preserve"> </w:t>
      </w:r>
      <w:r>
        <w:rPr>
          <w:sz w:val="24"/>
          <w:szCs w:val="24"/>
        </w:rPr>
        <w:t>bylo připraveno odborné školení</w:t>
      </w:r>
      <w:r w:rsidR="003349AA">
        <w:rPr>
          <w:sz w:val="24"/>
          <w:szCs w:val="24"/>
        </w:rPr>
        <w:t xml:space="preserve"> knihovního systému Clavius</w:t>
      </w:r>
      <w:r w:rsidR="001D5B0F">
        <w:rPr>
          <w:sz w:val="24"/>
          <w:szCs w:val="24"/>
        </w:rPr>
        <w:t>.</w:t>
      </w:r>
      <w:r w:rsidR="007C37B7">
        <w:rPr>
          <w:sz w:val="24"/>
          <w:szCs w:val="24"/>
        </w:rPr>
        <w:t xml:space="preserve"> </w:t>
      </w:r>
    </w:p>
    <w:p w:rsidR="0001794E" w:rsidRDefault="007C37B7" w:rsidP="0001794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Standard pro </w:t>
      </w:r>
      <w:r w:rsidR="00105C48">
        <w:rPr>
          <w:sz w:val="24"/>
          <w:szCs w:val="24"/>
        </w:rPr>
        <w:t>profesionální</w:t>
      </w:r>
      <w:r>
        <w:rPr>
          <w:sz w:val="24"/>
          <w:szCs w:val="24"/>
        </w:rPr>
        <w:t xml:space="preserve"> knihovnic</w:t>
      </w:r>
      <w:r w:rsidR="00105C48">
        <w:rPr>
          <w:sz w:val="24"/>
          <w:szCs w:val="24"/>
        </w:rPr>
        <w:t>i</w:t>
      </w:r>
      <w:r>
        <w:rPr>
          <w:sz w:val="24"/>
          <w:szCs w:val="24"/>
        </w:rPr>
        <w:t xml:space="preserve"> je </w:t>
      </w:r>
      <w:r w:rsidR="00105C48">
        <w:rPr>
          <w:sz w:val="24"/>
          <w:szCs w:val="24"/>
        </w:rPr>
        <w:t>účast na 49 hodinách školení ročně, pro neprofesionální to je 8 hodin.</w:t>
      </w:r>
      <w:r>
        <w:rPr>
          <w:sz w:val="24"/>
          <w:szCs w:val="24"/>
        </w:rPr>
        <w:t xml:space="preserve"> </w:t>
      </w:r>
      <w:r w:rsidR="00DE4428">
        <w:rPr>
          <w:sz w:val="24"/>
          <w:szCs w:val="24"/>
        </w:rPr>
        <w:t xml:space="preserve">Vzhledem k pandemii </w:t>
      </w:r>
      <w:proofErr w:type="spellStart"/>
      <w:r w:rsidR="00DE4428">
        <w:rPr>
          <w:sz w:val="24"/>
          <w:szCs w:val="24"/>
        </w:rPr>
        <w:t>Covid</w:t>
      </w:r>
      <w:proofErr w:type="spellEnd"/>
      <w:r w:rsidR="00DE4428">
        <w:rPr>
          <w:sz w:val="24"/>
          <w:szCs w:val="24"/>
        </w:rPr>
        <w:t xml:space="preserve"> 19 se jich mnoho neuskutečnilo a většina, které se konaly, byly formou on-line. </w:t>
      </w:r>
      <w:r w:rsidR="001E544B">
        <w:rPr>
          <w:sz w:val="24"/>
          <w:szCs w:val="24"/>
        </w:rPr>
        <w:t>Knihovnice MK Dobrá absolvovaly školení v celkové výši 40 hodin.</w:t>
      </w:r>
    </w:p>
    <w:p w:rsidR="001E544B" w:rsidRDefault="001E544B" w:rsidP="0001794E">
      <w:pPr>
        <w:jc w:val="both"/>
        <w:rPr>
          <w:sz w:val="24"/>
          <w:szCs w:val="24"/>
        </w:rPr>
      </w:pPr>
      <w:r>
        <w:rPr>
          <w:sz w:val="24"/>
          <w:szCs w:val="24"/>
        </w:rPr>
        <w:t>K 31. 12. 2020 ukončila pracovní poměr ředitelka MK Dobrá Marie Mališová z důvodu odchodu do starobního důchodu.</w:t>
      </w:r>
    </w:p>
    <w:p w:rsidR="009E7AFC" w:rsidRDefault="009E7AFC" w:rsidP="0001794E">
      <w:pPr>
        <w:jc w:val="both"/>
        <w:rPr>
          <w:sz w:val="24"/>
          <w:szCs w:val="24"/>
        </w:rPr>
      </w:pPr>
    </w:p>
    <w:p w:rsidR="0001794E" w:rsidRPr="000402C8" w:rsidRDefault="000402C8" w:rsidP="00CF6E92">
      <w:pPr>
        <w:jc w:val="both"/>
        <w:rPr>
          <w:rFonts w:cstheme="minorHAnsi"/>
          <w:sz w:val="24"/>
          <w:szCs w:val="24"/>
        </w:rPr>
      </w:pPr>
      <w:r w:rsidRPr="000402C8">
        <w:rPr>
          <w:rFonts w:cstheme="minorHAnsi"/>
          <w:sz w:val="24"/>
          <w:szCs w:val="24"/>
        </w:rPr>
        <w:t xml:space="preserve"> </w:t>
      </w:r>
    </w:p>
    <w:p w:rsidR="00CC0F75" w:rsidRPr="000402C8" w:rsidRDefault="00CC0F75" w:rsidP="00C941D0">
      <w:pPr>
        <w:spacing w:before="120" w:after="0" w:line="276" w:lineRule="auto"/>
        <w:rPr>
          <w:rStyle w:val="Zdraznnjemn"/>
          <w:rFonts w:asciiTheme="minorHAnsi" w:hAnsiTheme="minorHAnsi" w:cstheme="minorHAnsi"/>
          <w:sz w:val="24"/>
          <w:szCs w:val="24"/>
        </w:rPr>
      </w:pPr>
    </w:p>
    <w:sectPr w:rsidR="00CC0F75" w:rsidRPr="000402C8" w:rsidSect="0021266A">
      <w:headerReference w:type="default" r:id="rId15"/>
      <w:pgSz w:w="11907" w:h="16839" w:code="9"/>
      <w:pgMar w:top="993" w:right="700" w:bottom="1276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986" w:rsidRDefault="00EB2986">
      <w:pPr>
        <w:spacing w:after="0" w:line="240" w:lineRule="auto"/>
      </w:pPr>
      <w:r>
        <w:separator/>
      </w:r>
    </w:p>
    <w:p w:rsidR="00EB2986" w:rsidRDefault="00EB2986"/>
    <w:p w:rsidR="00EB2986" w:rsidRDefault="00EB2986"/>
  </w:endnote>
  <w:endnote w:type="continuationSeparator" w:id="0">
    <w:p w:rsidR="00EB2986" w:rsidRDefault="00EB2986">
      <w:pPr>
        <w:spacing w:after="0" w:line="240" w:lineRule="auto"/>
      </w:pPr>
      <w:r>
        <w:continuationSeparator/>
      </w:r>
    </w:p>
    <w:p w:rsidR="00EB2986" w:rsidRDefault="00EB2986"/>
    <w:p w:rsidR="00EB2986" w:rsidRDefault="00EB29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986" w:rsidRDefault="00EB2986">
      <w:pPr>
        <w:spacing w:after="0" w:line="240" w:lineRule="auto"/>
      </w:pPr>
      <w:r>
        <w:separator/>
      </w:r>
    </w:p>
    <w:p w:rsidR="00EB2986" w:rsidRDefault="00EB2986"/>
    <w:p w:rsidR="00EB2986" w:rsidRDefault="00EB2986"/>
  </w:footnote>
  <w:footnote w:type="continuationSeparator" w:id="0">
    <w:p w:rsidR="00EB2986" w:rsidRDefault="00EB2986">
      <w:pPr>
        <w:spacing w:after="0" w:line="240" w:lineRule="auto"/>
      </w:pPr>
      <w:r>
        <w:continuationSeparator/>
      </w:r>
    </w:p>
    <w:p w:rsidR="00EB2986" w:rsidRDefault="00EB2986"/>
    <w:p w:rsidR="00EB2986" w:rsidRDefault="00EB298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007FCE">
      <w:trPr>
        <w:trHeight w:hRule="exact" w:val="720"/>
        <w:jc w:val="right"/>
      </w:trPr>
      <w:tc>
        <w:tcPr>
          <w:tcW w:w="2088" w:type="dxa"/>
          <w:vAlign w:val="bottom"/>
        </w:tcPr>
        <w:p w:rsidR="00007FCE" w:rsidRDefault="00007FCE">
          <w:pPr>
            <w:pStyle w:val="Strnka"/>
          </w:pP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 w:rsidR="007444A0">
            <w:rPr>
              <w:noProof/>
            </w:rPr>
            <w:t>10</w:t>
          </w:r>
          <w:r>
            <w:fldChar w:fldCharType="end"/>
          </w:r>
        </w:p>
      </w:tc>
      <w:tc>
        <w:tcPr>
          <w:tcW w:w="288" w:type="dxa"/>
          <w:vAlign w:val="bottom"/>
        </w:tcPr>
        <w:p w:rsidR="00007FCE" w:rsidRDefault="00007FCE"/>
      </w:tc>
      <w:tc>
        <w:tcPr>
          <w:tcW w:w="8424" w:type="dxa"/>
          <w:vAlign w:val="bottom"/>
        </w:tcPr>
        <w:p w:rsidR="00007FCE" w:rsidRPr="00F92F36" w:rsidRDefault="00007FCE" w:rsidP="00CF6E92">
          <w:pPr>
            <w:pStyle w:val="Informannadpis"/>
            <w:jc w:val="left"/>
            <w:rPr>
              <w:color w:val="0070C0"/>
            </w:rPr>
          </w:pPr>
        </w:p>
      </w:tc>
    </w:tr>
    <w:tr w:rsidR="00007FCE">
      <w:trPr>
        <w:trHeight w:hRule="exact" w:val="720"/>
        <w:jc w:val="right"/>
      </w:trPr>
      <w:tc>
        <w:tcPr>
          <w:tcW w:w="2088" w:type="dxa"/>
          <w:vAlign w:val="bottom"/>
        </w:tcPr>
        <w:p w:rsidR="00007FCE" w:rsidRDefault="00007FCE">
          <w:pPr>
            <w:pStyle w:val="Strnka"/>
          </w:pPr>
        </w:p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Default="00007FCE" w:rsidP="00C82013"/>
        <w:p w:rsidR="00007FCE" w:rsidRPr="00C82013" w:rsidRDefault="00007FCE" w:rsidP="00C82013"/>
      </w:tc>
      <w:tc>
        <w:tcPr>
          <w:tcW w:w="288" w:type="dxa"/>
          <w:vAlign w:val="bottom"/>
        </w:tcPr>
        <w:p w:rsidR="00007FCE" w:rsidRDefault="00007FCE"/>
      </w:tc>
      <w:tc>
        <w:tcPr>
          <w:tcW w:w="8424" w:type="dxa"/>
          <w:vAlign w:val="bottom"/>
        </w:tcPr>
        <w:p w:rsidR="00007FCE" w:rsidRPr="00F92F36" w:rsidRDefault="00007FCE" w:rsidP="00E750EF">
          <w:pPr>
            <w:pStyle w:val="Informannadpis"/>
            <w:rPr>
              <w:color w:val="0070C0"/>
            </w:rPr>
          </w:pPr>
        </w:p>
      </w:tc>
    </w:tr>
    <w:tr w:rsidR="00007FCE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007FCE" w:rsidRDefault="00007FCE">
          <w:pPr>
            <w:rPr>
              <w:sz w:val="10"/>
            </w:rPr>
          </w:pPr>
        </w:p>
      </w:tc>
      <w:tc>
        <w:tcPr>
          <w:tcW w:w="288" w:type="dxa"/>
        </w:tcPr>
        <w:p w:rsidR="00007FCE" w:rsidRDefault="00007FCE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:rsidR="00007FCE" w:rsidRDefault="00007FCE">
          <w:pPr>
            <w:rPr>
              <w:sz w:val="10"/>
            </w:rPr>
          </w:pPr>
        </w:p>
      </w:tc>
    </w:tr>
  </w:tbl>
  <w:p w:rsidR="00007FCE" w:rsidRDefault="00007FC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Seznamsodrkami"/>
      <w:lvlText w:val="•"/>
      <w:lvlJc w:val="left"/>
      <w:pPr>
        <w:ind w:left="576" w:hanging="288"/>
      </w:pPr>
      <w:rPr>
        <w:rFonts w:ascii="Cambria" w:hAnsi="Cambria" w:hint="default"/>
        <w:color w:val="E32D91" w:themeColor="accent1"/>
      </w:rPr>
    </w:lvl>
  </w:abstractNum>
  <w:abstractNum w:abstractNumId="1" w15:restartNumberingAfterBreak="0">
    <w:nsid w:val="06D26538"/>
    <w:multiLevelType w:val="hybridMultilevel"/>
    <w:tmpl w:val="81BA4AB8"/>
    <w:lvl w:ilvl="0" w:tplc="AE4A018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F6A45"/>
    <w:multiLevelType w:val="multilevel"/>
    <w:tmpl w:val="0436C7FE"/>
    <w:lvl w:ilvl="0">
      <w:start w:val="1"/>
      <w:numFmt w:val="decimal"/>
      <w:pStyle w:val="slovanseznam1"/>
      <w:lvlText w:val="%1."/>
      <w:lvlJc w:val="left"/>
      <w:pPr>
        <w:ind w:left="360" w:hanging="360"/>
      </w:pPr>
      <w:rPr>
        <w:rFonts w:hint="default"/>
        <w:color w:val="E32D91" w:themeColor="accent1"/>
      </w:rPr>
    </w:lvl>
    <w:lvl w:ilvl="1">
      <w:start w:val="1"/>
      <w:numFmt w:val="decimal"/>
      <w:pStyle w:val="slovanseznam21"/>
      <w:suff w:val="space"/>
      <w:lvlText w:val="%1.%2"/>
      <w:lvlJc w:val="left"/>
      <w:pPr>
        <w:ind w:left="936" w:hanging="576"/>
      </w:pPr>
      <w:rPr>
        <w:rFonts w:hint="default"/>
        <w:color w:val="E32D91" w:themeColor="accent1"/>
      </w:rPr>
    </w:lvl>
    <w:lvl w:ilvl="2">
      <w:start w:val="1"/>
      <w:numFmt w:val="lowerLetter"/>
      <w:pStyle w:val="slovanseznam31"/>
      <w:lvlText w:val="%3."/>
      <w:lvlJc w:val="left"/>
      <w:pPr>
        <w:ind w:left="720" w:hanging="360"/>
      </w:pPr>
      <w:rPr>
        <w:rFonts w:hint="default"/>
        <w:color w:val="E32D91" w:themeColor="accent1"/>
      </w:rPr>
    </w:lvl>
    <w:lvl w:ilvl="3">
      <w:start w:val="1"/>
      <w:numFmt w:val="lowerRoman"/>
      <w:pStyle w:val="slovanseznam41"/>
      <w:lvlText w:val="%4."/>
      <w:lvlJc w:val="left"/>
      <w:pPr>
        <w:ind w:left="1080" w:hanging="360"/>
      </w:pPr>
      <w:rPr>
        <w:rFonts w:hint="default"/>
        <w:color w:val="E32D91" w:themeColor="accent1"/>
      </w:rPr>
    </w:lvl>
    <w:lvl w:ilvl="4">
      <w:start w:val="1"/>
      <w:numFmt w:val="lowerLetter"/>
      <w:pStyle w:val="slova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4266156E"/>
    <w:multiLevelType w:val="hybridMultilevel"/>
    <w:tmpl w:val="03149760"/>
    <w:lvl w:ilvl="0" w:tplc="1402E482">
      <w:start w:val="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64105D"/>
    <w:multiLevelType w:val="hybridMultilevel"/>
    <w:tmpl w:val="9316572E"/>
    <w:lvl w:ilvl="0" w:tplc="18909C32">
      <w:start w:val="8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A600B04"/>
    <w:multiLevelType w:val="hybridMultilevel"/>
    <w:tmpl w:val="A4D86B36"/>
    <w:lvl w:ilvl="0" w:tplc="0E2AC96A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45CD8"/>
    <w:multiLevelType w:val="hybridMultilevel"/>
    <w:tmpl w:val="8E305086"/>
    <w:lvl w:ilvl="0" w:tplc="A314CFC0">
      <w:start w:val="8"/>
      <w:numFmt w:val="bullet"/>
      <w:lvlText w:val="-"/>
      <w:lvlJc w:val="left"/>
      <w:pPr>
        <w:ind w:left="972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7" w15:restartNumberingAfterBreak="0">
    <w:nsid w:val="67AB475B"/>
    <w:multiLevelType w:val="hybridMultilevel"/>
    <w:tmpl w:val="B2DAF9B2"/>
    <w:lvl w:ilvl="0" w:tplc="B5D6534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528BC"/>
    <w:multiLevelType w:val="hybridMultilevel"/>
    <w:tmpl w:val="A2CE62EE"/>
    <w:lvl w:ilvl="0" w:tplc="04050005">
      <w:start w:val="1"/>
      <w:numFmt w:val="bullet"/>
      <w:lvlText w:val=""/>
      <w:lvlJc w:val="left"/>
      <w:pPr>
        <w:ind w:left="357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9" w15:restartNumberingAfterBreak="0">
    <w:nsid w:val="72560BAB"/>
    <w:multiLevelType w:val="hybridMultilevel"/>
    <w:tmpl w:val="BC2C720A"/>
    <w:lvl w:ilvl="0" w:tplc="72746BA2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4"/>
  </w:num>
  <w:num w:numId="8">
    <w:abstractNumId w:val="6"/>
  </w:num>
  <w:num w:numId="9">
    <w:abstractNumId w:val="9"/>
  </w:num>
  <w:num w:numId="10">
    <w:abstractNumId w:val="1"/>
  </w:num>
  <w:num w:numId="11">
    <w:abstractNumId w:val="8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F3"/>
    <w:rsid w:val="00007FCE"/>
    <w:rsid w:val="0001794E"/>
    <w:rsid w:val="000402C8"/>
    <w:rsid w:val="000453D5"/>
    <w:rsid w:val="00051A71"/>
    <w:rsid w:val="00066004"/>
    <w:rsid w:val="00074A7A"/>
    <w:rsid w:val="00076F6F"/>
    <w:rsid w:val="000C3A02"/>
    <w:rsid w:val="000C54F1"/>
    <w:rsid w:val="000E76C5"/>
    <w:rsid w:val="000F34D7"/>
    <w:rsid w:val="000F4F5C"/>
    <w:rsid w:val="000F7121"/>
    <w:rsid w:val="00105C48"/>
    <w:rsid w:val="00107256"/>
    <w:rsid w:val="00112E3A"/>
    <w:rsid w:val="00126BDE"/>
    <w:rsid w:val="00134108"/>
    <w:rsid w:val="00164E22"/>
    <w:rsid w:val="001A475C"/>
    <w:rsid w:val="001A4955"/>
    <w:rsid w:val="001D5528"/>
    <w:rsid w:val="001D5B0F"/>
    <w:rsid w:val="001E3250"/>
    <w:rsid w:val="001E544B"/>
    <w:rsid w:val="0021266A"/>
    <w:rsid w:val="002177E8"/>
    <w:rsid w:val="002213B3"/>
    <w:rsid w:val="00240B9E"/>
    <w:rsid w:val="00277CD5"/>
    <w:rsid w:val="00287257"/>
    <w:rsid w:val="002934D9"/>
    <w:rsid w:val="002A2B2F"/>
    <w:rsid w:val="002E1ACD"/>
    <w:rsid w:val="002F0C2F"/>
    <w:rsid w:val="002F1582"/>
    <w:rsid w:val="002F60CE"/>
    <w:rsid w:val="00315A99"/>
    <w:rsid w:val="00331ED6"/>
    <w:rsid w:val="003349AA"/>
    <w:rsid w:val="003451AD"/>
    <w:rsid w:val="00393F43"/>
    <w:rsid w:val="00396BCA"/>
    <w:rsid w:val="003D52C9"/>
    <w:rsid w:val="00402B9F"/>
    <w:rsid w:val="00426725"/>
    <w:rsid w:val="00474A93"/>
    <w:rsid w:val="00480FF0"/>
    <w:rsid w:val="004B5416"/>
    <w:rsid w:val="004F58C9"/>
    <w:rsid w:val="004F74E0"/>
    <w:rsid w:val="0050736A"/>
    <w:rsid w:val="0054533C"/>
    <w:rsid w:val="00562E3A"/>
    <w:rsid w:val="00565B97"/>
    <w:rsid w:val="00573F59"/>
    <w:rsid w:val="005851F0"/>
    <w:rsid w:val="005A697E"/>
    <w:rsid w:val="005B63EA"/>
    <w:rsid w:val="005C2217"/>
    <w:rsid w:val="005D130C"/>
    <w:rsid w:val="005D3DF3"/>
    <w:rsid w:val="005E042A"/>
    <w:rsid w:val="005F4680"/>
    <w:rsid w:val="00611D51"/>
    <w:rsid w:val="0061680F"/>
    <w:rsid w:val="00661E52"/>
    <w:rsid w:val="00666D1A"/>
    <w:rsid w:val="006A3B2A"/>
    <w:rsid w:val="006B08A0"/>
    <w:rsid w:val="006C1901"/>
    <w:rsid w:val="006D6D0C"/>
    <w:rsid w:val="006E000A"/>
    <w:rsid w:val="007028A6"/>
    <w:rsid w:val="007058FB"/>
    <w:rsid w:val="00743AFB"/>
    <w:rsid w:val="007444A0"/>
    <w:rsid w:val="0075527B"/>
    <w:rsid w:val="00765629"/>
    <w:rsid w:val="00771C44"/>
    <w:rsid w:val="0077714A"/>
    <w:rsid w:val="0079381B"/>
    <w:rsid w:val="00797222"/>
    <w:rsid w:val="007A1BBA"/>
    <w:rsid w:val="007A25CD"/>
    <w:rsid w:val="007C37B7"/>
    <w:rsid w:val="007C6E46"/>
    <w:rsid w:val="007D4D46"/>
    <w:rsid w:val="007E6544"/>
    <w:rsid w:val="008471E6"/>
    <w:rsid w:val="00854AB3"/>
    <w:rsid w:val="008747E8"/>
    <w:rsid w:val="008820DC"/>
    <w:rsid w:val="008A1FDD"/>
    <w:rsid w:val="008A2FD8"/>
    <w:rsid w:val="008D7E9C"/>
    <w:rsid w:val="009273BC"/>
    <w:rsid w:val="00936962"/>
    <w:rsid w:val="009756CC"/>
    <w:rsid w:val="00983E47"/>
    <w:rsid w:val="009A329B"/>
    <w:rsid w:val="009D4D9E"/>
    <w:rsid w:val="009E7AFC"/>
    <w:rsid w:val="00A249CB"/>
    <w:rsid w:val="00A47E3D"/>
    <w:rsid w:val="00A65409"/>
    <w:rsid w:val="00AA4C74"/>
    <w:rsid w:val="00AA6481"/>
    <w:rsid w:val="00AC5E45"/>
    <w:rsid w:val="00AF56AC"/>
    <w:rsid w:val="00B27F69"/>
    <w:rsid w:val="00B3250F"/>
    <w:rsid w:val="00BA7DFB"/>
    <w:rsid w:val="00BD2A85"/>
    <w:rsid w:val="00C05039"/>
    <w:rsid w:val="00C11E1B"/>
    <w:rsid w:val="00C475BA"/>
    <w:rsid w:val="00C82013"/>
    <w:rsid w:val="00C92784"/>
    <w:rsid w:val="00C941D0"/>
    <w:rsid w:val="00C94489"/>
    <w:rsid w:val="00CC0F75"/>
    <w:rsid w:val="00CF6E92"/>
    <w:rsid w:val="00CF7860"/>
    <w:rsid w:val="00D2303A"/>
    <w:rsid w:val="00D50F3D"/>
    <w:rsid w:val="00D75BD1"/>
    <w:rsid w:val="00D91450"/>
    <w:rsid w:val="00D93802"/>
    <w:rsid w:val="00DA5FF3"/>
    <w:rsid w:val="00DE4428"/>
    <w:rsid w:val="00E25AD1"/>
    <w:rsid w:val="00E750EF"/>
    <w:rsid w:val="00EB2986"/>
    <w:rsid w:val="00EC6B7C"/>
    <w:rsid w:val="00F16054"/>
    <w:rsid w:val="00F3197B"/>
    <w:rsid w:val="00F35D1E"/>
    <w:rsid w:val="00F46333"/>
    <w:rsid w:val="00F467D9"/>
    <w:rsid w:val="00F92F36"/>
    <w:rsid w:val="00FB4A2A"/>
    <w:rsid w:val="00FC4617"/>
    <w:rsid w:val="00FC760A"/>
    <w:rsid w:val="00FD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C80AAA4"/>
  <w15:docId w15:val="{22ADBAD8-8732-4B9D-A670-4817EB0ED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lang w:val="cs-CZ" w:eastAsia="cs-CZ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62E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Zpat1">
    <w:name w:val="Zápatí1"/>
    <w:basedOn w:val="Normln"/>
    <w:link w:val="Znakzpat"/>
    <w:uiPriority w:val="99"/>
    <w:unhideWhenUsed/>
    <w:qFormat/>
    <w:pPr>
      <w:spacing w:after="0" w:line="240" w:lineRule="auto"/>
      <w:ind w:left="29" w:right="144"/>
    </w:pPr>
    <w:rPr>
      <w:color w:val="E32D91" w:themeColor="accent1"/>
    </w:rPr>
  </w:style>
  <w:style w:type="character" w:customStyle="1" w:styleId="Znakzpat">
    <w:name w:val="Znak zápatí"/>
    <w:basedOn w:val="Standardnpsmoodstavce"/>
    <w:link w:val="Zpat1"/>
    <w:uiPriority w:val="99"/>
    <w:rPr>
      <w:color w:val="E32D91" w:themeColor="accent1"/>
    </w:rPr>
  </w:style>
  <w:style w:type="paragraph" w:customStyle="1" w:styleId="Podtitul1">
    <w:name w:val="Podtitul1"/>
    <w:basedOn w:val="Normln"/>
    <w:next w:val="Normln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"/>
    <w:uiPriority w:val="99"/>
    <w:pPr>
      <w:spacing w:after="80" w:line="240" w:lineRule="auto"/>
      <w:jc w:val="center"/>
    </w:pPr>
  </w:style>
  <w:style w:type="paragraph" w:customStyle="1" w:styleId="Zhlav1">
    <w:name w:val="Záhlaví1"/>
    <w:basedOn w:val="Normln"/>
    <w:link w:val="Znakzhlav"/>
    <w:uiPriority w:val="99"/>
    <w:qFormat/>
    <w:pPr>
      <w:spacing w:after="380" w:line="240" w:lineRule="auto"/>
    </w:pPr>
  </w:style>
  <w:style w:type="character" w:customStyle="1" w:styleId="Znakzhlav">
    <w:name w:val="Znak záhlaví"/>
    <w:basedOn w:val="Standardnpsmoodstavce"/>
    <w:link w:val="Zhlav1"/>
    <w:uiPriority w:val="99"/>
    <w:rPr>
      <w:color w:val="404040" w:themeColor="text1" w:themeTint="BF"/>
      <w:sz w:val="20"/>
    </w:rPr>
  </w:style>
  <w:style w:type="table" w:customStyle="1" w:styleId="Mkatabulky1">
    <w:name w:val="Mřížka tabulky1"/>
    <w:basedOn w:val="Normlntabul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nadpis">
    <w:name w:val="Informační nadpis"/>
    <w:basedOn w:val="Normln"/>
    <w:uiPriority w:val="2"/>
    <w:qFormat/>
    <w:pPr>
      <w:spacing w:after="60" w:line="240" w:lineRule="auto"/>
      <w:ind w:left="29" w:right="29"/>
      <w:jc w:val="right"/>
    </w:pPr>
    <w:rPr>
      <w:b/>
      <w:bCs/>
      <w:color w:val="E32D91" w:themeColor="accent1"/>
      <w:sz w:val="36"/>
    </w:rPr>
  </w:style>
  <w:style w:type="paragraph" w:customStyle="1" w:styleId="Strnka">
    <w:name w:val="Stránka"/>
    <w:basedOn w:val="Normln"/>
    <w:next w:val="Normln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Titul">
    <w:name w:val="Titul"/>
    <w:basedOn w:val="Normln"/>
    <w:next w:val="Normln"/>
    <w:link w:val="Znaktitul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32D91" w:themeColor="accent1"/>
      <w:sz w:val="200"/>
    </w:rPr>
  </w:style>
  <w:style w:type="character" w:customStyle="1" w:styleId="Znaktitulu">
    <w:name w:val="Znak titulu"/>
    <w:basedOn w:val="Standardnpsmoodstavce"/>
    <w:link w:val="Titul"/>
    <w:uiPriority w:val="2"/>
    <w:rPr>
      <w:rFonts w:asciiTheme="majorHAnsi" w:eastAsiaTheme="majorEastAsia" w:hAnsiTheme="majorHAnsi" w:cstheme="majorBidi"/>
      <w:b/>
      <w:bCs/>
      <w:color w:val="E32D91" w:themeColor="accent1"/>
      <w:sz w:val="200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é1"/>
    <w:basedOn w:val="Standardnpsmoodstavce"/>
    <w:uiPriority w:val="10"/>
    <w:qFormat/>
    <w:rPr>
      <w:b/>
      <w:bCs/>
    </w:rPr>
  </w:style>
  <w:style w:type="character" w:customStyle="1" w:styleId="Znakpodtitulu">
    <w:name w:val="Znak podtitulu"/>
    <w:basedOn w:val="Standardnpsmoodstavce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Resum">
    <w:name w:val="Resumé"/>
    <w:basedOn w:val="Normln"/>
    <w:uiPriority w:val="3"/>
    <w:qFormat/>
    <w:pPr>
      <w:spacing w:before="360" w:after="480" w:line="360" w:lineRule="auto"/>
    </w:pPr>
    <w:rPr>
      <w:i/>
      <w:iCs/>
      <w:color w:val="E32D91" w:themeColor="accent1"/>
      <w:kern w:val="20"/>
      <w:sz w:val="28"/>
    </w:rPr>
  </w:style>
  <w:style w:type="paragraph" w:customStyle="1" w:styleId="Bezmezer1">
    <w:name w:val="Bez mezer1"/>
    <w:link w:val="Znakbezmezer"/>
    <w:uiPriority w:val="1"/>
    <w:unhideWhenUsed/>
    <w:qFormat/>
    <w:pPr>
      <w:spacing w:after="0" w:line="240" w:lineRule="auto"/>
    </w:pPr>
  </w:style>
  <w:style w:type="character" w:customStyle="1" w:styleId="Hypertextovodkaz1">
    <w:name w:val="Hypertextový odkaz1"/>
    <w:basedOn w:val="Standardnpsmoodstavce"/>
    <w:uiPriority w:val="99"/>
    <w:unhideWhenUsed/>
    <w:rPr>
      <w:color w:val="6B9F25" w:themeColor="hyperlink"/>
      <w:u w:val="single"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nadpisu1">
    <w:name w:val="Znak nadpisu 1"/>
    <w:basedOn w:val="Standardnpsmoodstavce"/>
    <w:link w:val="Nadpis1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dpisobsahu1">
    <w:name w:val="Nadpis obsahu1"/>
    <w:basedOn w:val="Nadpis11"/>
    <w:next w:val="Normln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32D91" w:themeColor="accent1"/>
      <w:kern w:val="20"/>
      <w:sz w:val="44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t1">
    <w:name w:val="Citát1"/>
    <w:basedOn w:val="Normln"/>
    <w:next w:val="Normln"/>
    <w:link w:val="Znakcittu"/>
    <w:uiPriority w:val="1"/>
    <w:unhideWhenUsed/>
    <w:qFormat/>
    <w:pPr>
      <w:spacing w:before="240" w:after="240" w:line="288" w:lineRule="auto"/>
    </w:pPr>
    <w:rPr>
      <w:i/>
      <w:iCs/>
      <w:color w:val="E32D91" w:themeColor="accent1"/>
      <w:kern w:val="20"/>
      <w:sz w:val="24"/>
    </w:rPr>
  </w:style>
  <w:style w:type="character" w:customStyle="1" w:styleId="Znakcittu">
    <w:name w:val="Znak citátu"/>
    <w:basedOn w:val="Standardnpsmoodstavce"/>
    <w:link w:val="Citt1"/>
    <w:uiPriority w:val="1"/>
    <w:rPr>
      <w:i/>
      <w:iCs/>
      <w:color w:val="E32D91" w:themeColor="accent1"/>
      <w:kern w:val="20"/>
      <w:sz w:val="24"/>
    </w:rPr>
  </w:style>
  <w:style w:type="paragraph" w:customStyle="1" w:styleId="Podpis1">
    <w:name w:val="Podpis1"/>
    <w:basedOn w:val="Normln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Standardnpsmoodstavce"/>
    <w:link w:val="Podpis1"/>
    <w:uiPriority w:val="9"/>
    <w:rPr>
      <w:color w:val="595959" w:themeColor="text1" w:themeTint="A6"/>
      <w:kern w:val="20"/>
    </w:r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seznam1">
    <w:name w:val="Číslovaný seznam1"/>
    <w:basedOn w:val="Normln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21">
    <w:name w:val="Číslovaný seznam 21"/>
    <w:basedOn w:val="Normln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31">
    <w:name w:val="Číslovaný seznam 31"/>
    <w:basedOn w:val="Normln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41">
    <w:name w:val="Číslovaný seznam 41"/>
    <w:basedOn w:val="Normln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51">
    <w:name w:val="Číslovaný seznam 51"/>
    <w:basedOn w:val="Normln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lka">
    <w:name w:val="Finanční tabulka"/>
    <w:basedOn w:val="Normlntabul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Pr>
      <w:b/>
      <w:bCs/>
    </w:rPr>
  </w:style>
  <w:style w:type="table" w:customStyle="1" w:styleId="Svtlstnovn1">
    <w:name w:val="Světlé stínování1"/>
    <w:basedOn w:val="Normlntabul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tabulkydestkovslo">
    <w:name w:val="Text tabulky – desítkové číslo"/>
    <w:basedOn w:val="Normln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lky">
    <w:name w:val="Text tabulky"/>
    <w:basedOn w:val="Normln"/>
    <w:uiPriority w:val="1"/>
    <w:qFormat/>
    <w:pPr>
      <w:spacing w:before="60" w:after="60" w:line="240" w:lineRule="auto"/>
    </w:pPr>
  </w:style>
  <w:style w:type="paragraph" w:customStyle="1" w:styleId="Organizace">
    <w:name w:val="Organizace"/>
    <w:basedOn w:val="Normln"/>
    <w:uiPriority w:val="2"/>
    <w:qFormat/>
    <w:pPr>
      <w:spacing w:after="60" w:line="240" w:lineRule="auto"/>
      <w:ind w:left="29" w:right="29"/>
    </w:pPr>
    <w:rPr>
      <w:b/>
      <w:bCs/>
      <w:color w:val="E32D91" w:themeColor="accent1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E4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62E3A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562E3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562E3A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562E3A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562E3A"/>
    <w:rPr>
      <w:color w:val="6B9F25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277CD5"/>
    <w:rPr>
      <w:color w:val="808080"/>
    </w:rPr>
  </w:style>
  <w:style w:type="paragraph" w:styleId="Zhlav">
    <w:name w:val="header"/>
    <w:basedOn w:val="Normln"/>
    <w:link w:val="Zhlav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50EF"/>
  </w:style>
  <w:style w:type="paragraph" w:styleId="Zpat">
    <w:name w:val="footer"/>
    <w:basedOn w:val="Normln"/>
    <w:link w:val="Zpat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50EF"/>
  </w:style>
  <w:style w:type="table" w:styleId="Mkatabulky">
    <w:name w:val="Table Grid"/>
    <w:basedOn w:val="Normlntabulka"/>
    <w:uiPriority w:val="59"/>
    <w:rsid w:val="00C82013"/>
    <w:pPr>
      <w:spacing w:after="0" w:line="240" w:lineRule="auto"/>
    </w:pPr>
    <w:rPr>
      <w:color w:val="auto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26725"/>
    <w:pPr>
      <w:ind w:left="720"/>
      <w:contextualSpacing/>
    </w:pPr>
  </w:style>
  <w:style w:type="character" w:styleId="Zdraznnjemn">
    <w:name w:val="Subtle Emphasis"/>
    <w:uiPriority w:val="19"/>
    <w:qFormat/>
    <w:rsid w:val="000402C8"/>
    <w:rPr>
      <w:rFonts w:ascii="Calibri" w:hAnsi="Calibri"/>
      <w:sz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&#382;ivatel\AppData\Roaming\Microsoft\Templates\V&#253;ro&#269;n&#237;%20zpr&#225;va%20(&#269;erveno-&#269;ern&#253;%20n&#225;vrh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Registrovaní čtenáři Dobrá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0087379702537187"/>
          <c:y val="0.15552930883639543"/>
          <c:w val="0.56262011519393407"/>
          <c:h val="0.65895481814773149"/>
        </c:manualLayout>
      </c:layout>
      <c:area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Registrovaní čtenáři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cat>
            <c:numRef>
              <c:f>List1!$A$2:$A$11</c:f>
              <c:numCache>
                <c:formatCode>General</c:formatCode>
                <c:ptCount val="10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  <c:pt idx="6">
                  <c:v>2017</c:v>
                </c:pt>
                <c:pt idx="7">
                  <c:v>2018</c:v>
                </c:pt>
                <c:pt idx="8">
                  <c:v>2019</c:v>
                </c:pt>
                <c:pt idx="9">
                  <c:v>2020</c:v>
                </c:pt>
              </c:numCache>
            </c:numRef>
          </c:cat>
          <c:val>
            <c:numRef>
              <c:f>List1!$B$2:$B$11</c:f>
              <c:numCache>
                <c:formatCode>General</c:formatCode>
                <c:ptCount val="10"/>
                <c:pt idx="0">
                  <c:v>396</c:v>
                </c:pt>
                <c:pt idx="1">
                  <c:v>502</c:v>
                </c:pt>
                <c:pt idx="2">
                  <c:v>590</c:v>
                </c:pt>
                <c:pt idx="3">
                  <c:v>718</c:v>
                </c:pt>
                <c:pt idx="4">
                  <c:v>787</c:v>
                </c:pt>
                <c:pt idx="5">
                  <c:v>842</c:v>
                </c:pt>
                <c:pt idx="6">
                  <c:v>907</c:v>
                </c:pt>
                <c:pt idx="7">
                  <c:v>913</c:v>
                </c:pt>
                <c:pt idx="8">
                  <c:v>865</c:v>
                </c:pt>
                <c:pt idx="9">
                  <c:v>660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40-43D0-B42F-51D01A097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544192"/>
        <c:axId val="111547520"/>
      </c:areaChart>
      <c:dateAx>
        <c:axId val="11154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547520"/>
        <c:crosses val="autoZero"/>
        <c:auto val="0"/>
        <c:lblOffset val="100"/>
        <c:baseTimeUnit val="days"/>
      </c:dateAx>
      <c:valAx>
        <c:axId val="111547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11544192"/>
        <c:crosses val="autoZero"/>
        <c:crossBetween val="midCat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3D8584DB1E4616AC0C306032BFFB9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27DB3DE-C8FA-4EDC-9B0D-DC0E0D9F8866}"/>
      </w:docPartPr>
      <w:docPartBody>
        <w:p w:rsidR="00A5194A" w:rsidRDefault="009B4361">
          <w:pPr>
            <w:pStyle w:val="CF3D8584DB1E4616AC0C306032BFFB9C"/>
          </w:pPr>
          <w:r>
            <w:t>Výroční zpráva</w:t>
          </w:r>
        </w:p>
      </w:docPartBody>
    </w:docPart>
    <w:docPart>
      <w:docPartPr>
        <w:name w:val="C1D37345C11C4465A339146479B31C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6923E9-4B6A-46A7-AF21-69FB89DE12A4}"/>
      </w:docPartPr>
      <w:docPartBody>
        <w:p w:rsidR="00A5194A" w:rsidRDefault="009B4361">
          <w:pPr>
            <w:pStyle w:val="C1D37345C11C4465A339146479B31C8A"/>
          </w:pPr>
          <w:r>
            <w:t>[Rok]</w:t>
          </w:r>
        </w:p>
      </w:docPartBody>
    </w:docPart>
    <w:docPart>
      <w:docPartPr>
        <w:name w:val="7D945D8F2C7A4942AC3132F5938CFDA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AC39BE-4E61-4252-AD7D-42877BEF628B}"/>
      </w:docPartPr>
      <w:docPartBody>
        <w:p w:rsidR="00A5194A" w:rsidRDefault="009B4361">
          <w:pPr>
            <w:pStyle w:val="7D945D8F2C7A4942AC3132F5938CFDAE"/>
          </w:pPr>
          <w:r>
            <w:t>[Sem vložte citát některého z vedoucích pracovníků společnosti nebo stručný přehled obsahu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Seznamsodrkami"/>
      <w:lvlText w:val="•"/>
      <w:lvlJc w:val="left"/>
      <w:pPr>
        <w:ind w:left="576" w:hanging="288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361"/>
    <w:rsid w:val="001301E3"/>
    <w:rsid w:val="002500C3"/>
    <w:rsid w:val="0034181A"/>
    <w:rsid w:val="0036000B"/>
    <w:rsid w:val="00460B9D"/>
    <w:rsid w:val="004D35A1"/>
    <w:rsid w:val="009B4361"/>
    <w:rsid w:val="00A5194A"/>
    <w:rsid w:val="00A7465B"/>
    <w:rsid w:val="00B36088"/>
    <w:rsid w:val="00BC5872"/>
    <w:rsid w:val="00E86923"/>
    <w:rsid w:val="00F63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4D2F535AD25C439692FF6DE5368F9D46">
    <w:name w:val="4D2F535AD25C439692FF6DE5368F9D46"/>
  </w:style>
  <w:style w:type="paragraph" w:customStyle="1" w:styleId="0550831A8BCC47758E36801E837C024A">
    <w:name w:val="0550831A8BCC47758E36801E837C024A"/>
  </w:style>
  <w:style w:type="paragraph" w:customStyle="1" w:styleId="C51976495515413B9F6352B562AC665E">
    <w:name w:val="C51976495515413B9F6352B562AC665E"/>
  </w:style>
  <w:style w:type="paragraph" w:customStyle="1" w:styleId="AFA08C9FF29D4270A26958157F607820">
    <w:name w:val="AFA08C9FF29D4270A26958157F607820"/>
  </w:style>
  <w:style w:type="paragraph" w:customStyle="1" w:styleId="939865E468834C4C8E731A1298C8994A">
    <w:name w:val="939865E468834C4C8E731A1298C8994A"/>
  </w:style>
  <w:style w:type="paragraph" w:customStyle="1" w:styleId="8107EED40D324EA09E1A38513A0A0E81">
    <w:name w:val="8107EED40D324EA09E1A38513A0A0E81"/>
  </w:style>
  <w:style w:type="paragraph" w:customStyle="1" w:styleId="0ADAC18B6208463D91305E578BE3EC70">
    <w:name w:val="0ADAC18B6208463D91305E578BE3EC70"/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A2CB808D1E943A39426905823468265">
    <w:name w:val="7A2CB808D1E943A39426905823468265"/>
  </w:style>
  <w:style w:type="paragraph" w:customStyle="1" w:styleId="57DC41B220264430916AC302D714144B">
    <w:name w:val="57DC41B220264430916AC302D714144B"/>
  </w:style>
  <w:style w:type="paragraph" w:customStyle="1" w:styleId="96F825902D1244129084656EDCF21EDB">
    <w:name w:val="96F825902D1244129084656EDCF21EDB"/>
  </w:style>
  <w:style w:type="paragraph" w:customStyle="1" w:styleId="9A9D659D6A06412790A2550408FA2C3B">
    <w:name w:val="9A9D659D6A06412790A2550408FA2C3B"/>
  </w:style>
  <w:style w:type="paragraph" w:customStyle="1" w:styleId="A84DD759639445D6B1F282A0BFA9BBE1">
    <w:name w:val="A84DD759639445D6B1F282A0BFA9BBE1"/>
  </w:style>
  <w:style w:type="paragraph" w:customStyle="1" w:styleId="D8F6B4FDFE904BA28BA483C91D29BF1A">
    <w:name w:val="D8F6B4FDFE904BA28BA483C91D29BF1A"/>
  </w:style>
  <w:style w:type="paragraph" w:customStyle="1" w:styleId="B9DDF6E1E9B54D0CBCE63601CC290DB8">
    <w:name w:val="B9DDF6E1E9B54D0CBCE63601CC290DB8"/>
  </w:style>
  <w:style w:type="paragraph" w:customStyle="1" w:styleId="27548BB355AB42618F27F3D2928B265E">
    <w:name w:val="27548BB355AB42618F27F3D2928B265E"/>
  </w:style>
  <w:style w:type="character" w:customStyle="1" w:styleId="Siln1">
    <w:name w:val="Silné1"/>
    <w:basedOn w:val="Standardnpsmoodstavce"/>
    <w:uiPriority w:val="10"/>
    <w:qFormat/>
    <w:rsid w:val="00460B9D"/>
    <w:rPr>
      <w:b/>
      <w:bCs/>
    </w:rPr>
  </w:style>
  <w:style w:type="paragraph" w:customStyle="1" w:styleId="BAE0C303A41C49B29CA7EF01A3948A1C">
    <w:name w:val="BAE0C303A41C49B29CA7EF01A3948A1C"/>
  </w:style>
  <w:style w:type="paragraph" w:customStyle="1" w:styleId="6CB7752FF27B444C9A1C0E422EA75383">
    <w:name w:val="6CB7752FF27B444C9A1C0E422EA75383"/>
  </w:style>
  <w:style w:type="paragraph" w:customStyle="1" w:styleId="8498D70A4C704EEE9CA777753016ED2F">
    <w:name w:val="8498D70A4C704EEE9CA777753016ED2F"/>
  </w:style>
  <w:style w:type="paragraph" w:customStyle="1" w:styleId="A3F45973E9234C89AE9C25E6A5CD14BF">
    <w:name w:val="A3F45973E9234C89AE9C25E6A5CD14BF"/>
  </w:style>
  <w:style w:type="paragraph" w:customStyle="1" w:styleId="584002CF09EB4067BAC52880507B1D4F">
    <w:name w:val="584002CF09EB4067BAC52880507B1D4F"/>
  </w:style>
  <w:style w:type="paragraph" w:customStyle="1" w:styleId="87CE239464F548E283461819D2F0F556">
    <w:name w:val="87CE239464F548E283461819D2F0F556"/>
  </w:style>
  <w:style w:type="paragraph" w:customStyle="1" w:styleId="C8A88CA2DAF64D1AAC7794C0C0E55B18">
    <w:name w:val="C8A88CA2DAF64D1AAC7794C0C0E55B18"/>
  </w:style>
  <w:style w:type="paragraph" w:customStyle="1" w:styleId="95A9A060C5D84CCABE80AC63DB357BC5">
    <w:name w:val="95A9A060C5D84CCABE80AC63DB357BC5"/>
  </w:style>
  <w:style w:type="paragraph" w:customStyle="1" w:styleId="CF3D8584DB1E4616AC0C306032BFFB9C">
    <w:name w:val="CF3D8584DB1E4616AC0C306032BFFB9C"/>
  </w:style>
  <w:style w:type="paragraph" w:customStyle="1" w:styleId="C1D37345C11C4465A339146479B31C8A">
    <w:name w:val="C1D37345C11C4465A339146479B31C8A"/>
  </w:style>
  <w:style w:type="paragraph" w:customStyle="1" w:styleId="7D945D8F2C7A4942AC3132F5938CFDAE">
    <w:name w:val="7D945D8F2C7A4942AC3132F5938CFDAE"/>
  </w:style>
  <w:style w:type="paragraph" w:customStyle="1" w:styleId="9D76F454B99A4501A5C4884A1D3141B6">
    <w:name w:val="9D76F454B99A4501A5C4884A1D3141B6"/>
    <w:rsid w:val="00B36088"/>
  </w:style>
  <w:style w:type="paragraph" w:customStyle="1" w:styleId="55D5A5D737484F029B71CD3C66F0D32E">
    <w:name w:val="55D5A5D737484F029B71CD3C66F0D32E"/>
    <w:rsid w:val="00B36088"/>
  </w:style>
  <w:style w:type="paragraph" w:customStyle="1" w:styleId="978519F79FEA46B388BA6E882E194DF1">
    <w:name w:val="978519F79FEA46B388BA6E882E194DF1"/>
    <w:rsid w:val="00B36088"/>
  </w:style>
  <w:style w:type="paragraph" w:customStyle="1" w:styleId="4B54BF01CF1C46769DCAFD95C10B5F6E">
    <w:name w:val="4B54BF01CF1C46769DCAFD95C10B5F6E"/>
    <w:rsid w:val="00B36088"/>
  </w:style>
  <w:style w:type="paragraph" w:customStyle="1" w:styleId="950734E9B4FD42979EB018AEDCC02DBE">
    <w:name w:val="950734E9B4FD42979EB018AEDCC02DBE"/>
    <w:rsid w:val="00B36088"/>
  </w:style>
  <w:style w:type="paragraph" w:customStyle="1" w:styleId="3F3448C3725A42C4A1915C6F430E644C">
    <w:name w:val="3F3448C3725A42C4A1915C6F430E644C"/>
    <w:rsid w:val="00B36088"/>
  </w:style>
  <w:style w:type="paragraph" w:customStyle="1" w:styleId="F3F59CCB0E834A929F580946E7E77925">
    <w:name w:val="F3F59CCB0E834A929F580946E7E77925"/>
    <w:rsid w:val="00B36088"/>
  </w:style>
  <w:style w:type="paragraph" w:customStyle="1" w:styleId="71D730D541DD47F8AC6C0DE2CD64E279">
    <w:name w:val="71D730D541DD47F8AC6C0DE2CD64E279"/>
    <w:rsid w:val="00B36088"/>
  </w:style>
  <w:style w:type="paragraph" w:customStyle="1" w:styleId="BECF885925694B30ABDA6C7089A636D9">
    <w:name w:val="BECF885925694B30ABDA6C7089A636D9"/>
    <w:rsid w:val="00B36088"/>
  </w:style>
  <w:style w:type="paragraph" w:customStyle="1" w:styleId="8ED3E4D995E6451F99CE6FE1C40C5E31">
    <w:name w:val="8ED3E4D995E6451F99CE6FE1C40C5E31"/>
    <w:rsid w:val="00B36088"/>
  </w:style>
  <w:style w:type="paragraph" w:customStyle="1" w:styleId="DD4A7A4581E04078BD013BB1C3D6CCB0">
    <w:name w:val="DD4A7A4581E04078BD013BB1C3D6CCB0"/>
    <w:rsid w:val="00460B9D"/>
  </w:style>
  <w:style w:type="paragraph" w:customStyle="1" w:styleId="1D2F0AF12BFA47B7BF0204794CF47AE9">
    <w:name w:val="1D2F0AF12BFA47B7BF0204794CF47AE9"/>
    <w:rsid w:val="00460B9D"/>
  </w:style>
  <w:style w:type="paragraph" w:customStyle="1" w:styleId="E43AB5D3048B435388A4FC3E9FF5FB1D">
    <w:name w:val="E43AB5D3048B435388A4FC3E9FF5FB1D"/>
    <w:rsid w:val="00460B9D"/>
  </w:style>
  <w:style w:type="paragraph" w:customStyle="1" w:styleId="DA45E0DA3CE54CB0A1EC5DC8D934AE00">
    <w:name w:val="DA45E0DA3CE54CB0A1EC5DC8D934AE00"/>
    <w:rsid w:val="00460B9D"/>
  </w:style>
  <w:style w:type="paragraph" w:customStyle="1" w:styleId="38728AF1FACF47D292E19B8B215BF6D0">
    <w:name w:val="38728AF1FACF47D292E19B8B215BF6D0"/>
    <w:rsid w:val="00460B9D"/>
  </w:style>
  <w:style w:type="paragraph" w:customStyle="1" w:styleId="043A38344454425486AF577E721AB324">
    <w:name w:val="043A38344454425486AF577E721AB324"/>
    <w:rsid w:val="00460B9D"/>
  </w:style>
  <w:style w:type="paragraph" w:customStyle="1" w:styleId="92EAF0FDDA794DD79AC78EA29B5D56F0">
    <w:name w:val="92EAF0FDDA794DD79AC78EA29B5D56F0"/>
    <w:rsid w:val="00460B9D"/>
  </w:style>
  <w:style w:type="paragraph" w:customStyle="1" w:styleId="DE13D0573E9D4A6D9F84D32CA32B0929">
    <w:name w:val="DE13D0573E9D4A6D9F84D32CA32B0929"/>
    <w:rsid w:val="00460B9D"/>
  </w:style>
  <w:style w:type="paragraph" w:customStyle="1" w:styleId="40AECD9C4CB14CE6955C7D58D1EC13A3">
    <w:name w:val="40AECD9C4CB14CE6955C7D58D1EC13A3"/>
    <w:rsid w:val="00460B9D"/>
  </w:style>
  <w:style w:type="paragraph" w:customStyle="1" w:styleId="BD6C64B0F00C4C19A508055880B2ED9A">
    <w:name w:val="BD6C64B0F00C4C19A508055880B2ED9A"/>
    <w:rsid w:val="00460B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Červeno-fialová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</PublishDate>
  <Abstract>„Kniha je nejmocnější zbraní národa. Národ, který si váží knih, váží si zároveň své duchovní nezávislosti a neztratí ji, dokud bude mít svou literaturu. —  Karel Čapek</Abstract>
  <CompanyAddress>739 51 Dobrá 230</CompanyAddress>
  <CompanyPhone>558 641 016</CompanyPhone>
  <CompanyFax>+420 733 762 376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0FCD64-FC64-44B9-8838-FFB3A1EC42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FDB7FC-09C9-4088-A78E-134176188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 (červeno-černý návrh)</Template>
  <TotalTime>1</TotalTime>
  <Pages>1</Pages>
  <Words>1038</Words>
  <Characters>6125</Characters>
  <Application>Microsoft Office Word</Application>
  <DocSecurity>0</DocSecurity>
  <Lines>51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Místní knihovna Dobrá, příspěvková organizace</Company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keywords/>
  <cp:lastModifiedBy>Uživatel</cp:lastModifiedBy>
  <cp:revision>3</cp:revision>
  <cp:lastPrinted>2021-03-15T12:45:00Z</cp:lastPrinted>
  <dcterms:created xsi:type="dcterms:W3CDTF">2021-03-15T12:46:00Z</dcterms:created>
  <dcterms:modified xsi:type="dcterms:W3CDTF">2021-03-15T12:46:00Z</dcterms:modified>
  <cp:contentStatus>www.knihovnadobra.cz, e-mail: knihovnadobra@dobra.cz https://www.facebook.com/MistniKnihovnaDobra/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